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E1" w:rsidRDefault="009411E1">
      <w:pPr>
        <w:spacing w:after="34" w:line="265" w:lineRule="auto"/>
        <w:ind w:left="7775" w:hanging="1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2"/>
          <w:szCs w:val="12"/>
        </w:rPr>
        <w:t xml:space="preserve">                   </w:t>
      </w:r>
      <w:r w:rsidR="00860640" w:rsidRPr="00860640">
        <w:rPr>
          <w:rFonts w:ascii="Arial" w:hAnsi="Arial" w:cs="Arial"/>
          <w:b/>
          <w:bCs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54pt">
            <v:imagedata r:id="rId4" o:title=""/>
          </v:shape>
        </w:pict>
      </w:r>
    </w:p>
    <w:p w:rsidR="009411E1" w:rsidRPr="001079E6" w:rsidRDefault="009411E1">
      <w:pPr>
        <w:spacing w:after="34" w:line="265" w:lineRule="auto"/>
        <w:ind w:left="7775" w:hanging="10"/>
        <w:rPr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</w:t>
      </w:r>
      <w:r w:rsidRPr="001079E6">
        <w:rPr>
          <w:rFonts w:ascii="Arial" w:hAnsi="Arial" w:cs="Arial"/>
          <w:b/>
          <w:bCs/>
          <w:sz w:val="18"/>
          <w:szCs w:val="18"/>
        </w:rPr>
        <w:t>PLANES DE ESTUDIO 2015</w:t>
      </w:r>
    </w:p>
    <w:tbl>
      <w:tblPr>
        <w:tblW w:w="19263" w:type="dxa"/>
        <w:tblInd w:w="-1" w:type="dxa"/>
        <w:tblCellMar>
          <w:left w:w="7" w:type="dxa"/>
          <w:right w:w="0" w:type="dxa"/>
        </w:tblCellMar>
        <w:tblLook w:val="00A0"/>
      </w:tblPr>
      <w:tblGrid>
        <w:gridCol w:w="400"/>
        <w:gridCol w:w="915"/>
        <w:gridCol w:w="888"/>
        <w:gridCol w:w="902"/>
        <w:gridCol w:w="1162"/>
        <w:gridCol w:w="1163"/>
        <w:gridCol w:w="1169"/>
        <w:gridCol w:w="1111"/>
        <w:gridCol w:w="10"/>
        <w:gridCol w:w="1853"/>
        <w:gridCol w:w="1553"/>
        <w:gridCol w:w="1881"/>
        <w:gridCol w:w="2656"/>
        <w:gridCol w:w="360"/>
        <w:gridCol w:w="3240"/>
      </w:tblGrid>
      <w:tr w:rsidR="009411E1">
        <w:trPr>
          <w:trHeight w:val="355"/>
        </w:trPr>
        <w:tc>
          <w:tcPr>
            <w:tcW w:w="1566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11E1" w:rsidRPr="00C00C08" w:rsidRDefault="009411E1" w:rsidP="00776F0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</w:t>
            </w:r>
            <w:r w:rsidRPr="00C00C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PROFESORADO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EDUCACIÓN SUPERIOR EN </w:t>
            </w:r>
            <w:r w:rsidRPr="00C00C08">
              <w:rPr>
                <w:rFonts w:ascii="Arial" w:hAnsi="Arial" w:cs="Arial"/>
                <w:b/>
                <w:bCs/>
                <w:sz w:val="20"/>
                <w:szCs w:val="20"/>
              </w:rPr>
              <w:t>MÚSICA CON ORIENTACIÓN EN…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GUITARRA, PIANO, BANDONEÓN O FLAUTA DULCE</w:t>
            </w:r>
            <w:r w:rsidRPr="00C00C0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11E1" w:rsidRDefault="009411E1" w:rsidP="000400FE"/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11E1" w:rsidRDefault="009411E1" w:rsidP="000400FE"/>
        </w:tc>
      </w:tr>
      <w:tr w:rsidR="009411E1">
        <w:trPr>
          <w:trHeight w:val="298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9411E1" w:rsidRDefault="009411E1" w:rsidP="000400FE">
            <w:pPr>
              <w:spacing w:after="17"/>
              <w:ind w:left="155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A</w:t>
            </w:r>
          </w:p>
          <w:p w:rsidR="009411E1" w:rsidRDefault="009411E1" w:rsidP="000400FE">
            <w:pPr>
              <w:spacing w:after="0"/>
              <w:ind w:left="152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Ñ</w:t>
            </w:r>
          </w:p>
        </w:tc>
        <w:tc>
          <w:tcPr>
            <w:tcW w:w="27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bottom"/>
          </w:tcPr>
          <w:p w:rsidR="009411E1" w:rsidRDefault="009411E1" w:rsidP="000400FE">
            <w:pPr>
              <w:spacing w:after="0"/>
              <w:ind w:right="4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CAMPO FORMACIÓN GENERAL</w:t>
            </w:r>
          </w:p>
        </w:tc>
        <w:tc>
          <w:tcPr>
            <w:tcW w:w="125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411E1" w:rsidRDefault="009411E1" w:rsidP="000400FE">
            <w:pPr>
              <w:spacing w:after="0"/>
              <w:ind w:left="12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CAMPO FORMACIÓN ESPECÍFICA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9411E1" w:rsidRDefault="009411E1" w:rsidP="000400FE"/>
        </w:tc>
        <w:tc>
          <w:tcPr>
            <w:tcW w:w="32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411E1" w:rsidRDefault="009411E1" w:rsidP="000400FE">
            <w:pPr>
              <w:spacing w:after="2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CAMPO DE LA FORMACIÓN EN LAS PRÁCTICAS </w:t>
            </w:r>
          </w:p>
          <w:p w:rsidR="009411E1" w:rsidRDefault="009411E1" w:rsidP="000400FE">
            <w:pPr>
              <w:spacing w:after="0"/>
              <w:ind w:left="955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PEDAGÓGICAS</w:t>
            </w:r>
          </w:p>
        </w:tc>
      </w:tr>
      <w:tr w:rsidR="009411E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2705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411E1" w:rsidRDefault="009411E1" w:rsidP="000400FE">
            <w:pPr>
              <w:spacing w:after="0"/>
              <w:ind w:left="11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BLOQUE 1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411E1" w:rsidRDefault="009411E1" w:rsidP="000400FE">
            <w:pPr>
              <w:spacing w:after="0"/>
              <w:ind w:left="12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BLOQUE 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411E1" w:rsidRDefault="009411E1" w:rsidP="000400FE">
            <w:pPr>
              <w:spacing w:after="0"/>
              <w:ind w:left="11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BLOQUE 3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411E1" w:rsidRDefault="009411E1" w:rsidP="000400FE">
            <w:pPr>
              <w:spacing w:after="0"/>
              <w:ind w:left="9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BLOQUE 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411E1" w:rsidRDefault="009411E1" w:rsidP="000400FE">
            <w:pPr>
              <w:spacing w:after="0"/>
              <w:ind w:left="10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BLOQUE 5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11E1" w:rsidRDefault="009411E1" w:rsidP="000400FE"/>
        </w:tc>
        <w:tc>
          <w:tcPr>
            <w:tcW w:w="32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11E1" w:rsidRDefault="009411E1" w:rsidP="000400FE"/>
        </w:tc>
      </w:tr>
      <w:tr w:rsidR="009411E1">
        <w:trPr>
          <w:trHeight w:val="487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411E1" w:rsidRDefault="009411E1" w:rsidP="000400FE">
            <w:pPr>
              <w:spacing w:after="0"/>
              <w:ind w:left="110" w:right="116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O S</w:t>
            </w:r>
          </w:p>
        </w:tc>
        <w:tc>
          <w:tcPr>
            <w:tcW w:w="270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411E1" w:rsidRDefault="009411E1" w:rsidP="000400FE"/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Técnicas y Procedimientos de Composición y Análisis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2"/>
              <w:ind w:right="8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Técnicas y Recursos propios de la</w:t>
            </w:r>
          </w:p>
          <w:p w:rsidR="009411E1" w:rsidRDefault="009411E1" w:rsidP="000400FE">
            <w:pPr>
              <w:spacing w:after="0"/>
              <w:ind w:right="1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Orientación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Perspectivas Históricas y Transculturales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Formación en la Especialidad Profesional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Didáctica de la Música y Sujetos del Nivel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1E1" w:rsidRDefault="009411E1" w:rsidP="000400FE"/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ind w:left="391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Prácticas y Residencia Pedagógica</w:t>
            </w:r>
          </w:p>
        </w:tc>
      </w:tr>
      <w:tr w:rsidR="009411E1">
        <w:trPr>
          <w:trHeight w:val="430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411E1" w:rsidRDefault="009411E1" w:rsidP="000400FE">
            <w:pPr>
              <w:spacing w:after="0"/>
              <w:ind w:right="9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ind w:left="1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Pedagogía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Didáctica General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Psicología Educacional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ind w:left="11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Armonía I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Elementos Técnicos del Contrapunto I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ind w:left="9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Instrumento I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Práctica de </w:t>
            </w:r>
          </w:p>
          <w:p w:rsidR="009411E1" w:rsidRDefault="009411E1" w:rsidP="000400FE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Ensamble </w:t>
            </w:r>
          </w:p>
          <w:p w:rsidR="009411E1" w:rsidRDefault="009411E1" w:rsidP="000400FE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Instrumental I</w:t>
            </w:r>
          </w:p>
        </w:tc>
        <w:tc>
          <w:tcPr>
            <w:tcW w:w="185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ind w:right="7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Historia de la Música I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11E1" w:rsidRPr="009F5CE7" w:rsidRDefault="009411E1" w:rsidP="000400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F5CE7">
              <w:rPr>
                <w:rFonts w:ascii="Arial" w:hAnsi="Arial" w:cs="Arial"/>
                <w:sz w:val="12"/>
                <w:szCs w:val="12"/>
              </w:rPr>
              <w:t xml:space="preserve">Coro </w:t>
            </w:r>
            <w:proofErr w:type="spellStart"/>
            <w:r w:rsidRPr="009F5CE7">
              <w:rPr>
                <w:rFonts w:ascii="Arial" w:hAnsi="Arial" w:cs="Arial"/>
                <w:sz w:val="12"/>
                <w:szCs w:val="12"/>
              </w:rPr>
              <w:t>Insitucional</w:t>
            </w:r>
            <w:proofErr w:type="spellEnd"/>
          </w:p>
        </w:tc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411E1" w:rsidRPr="009F5CE7" w:rsidRDefault="009411E1" w:rsidP="000400F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9411E1" w:rsidRDefault="009411E1" w:rsidP="000400FE"/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9411E1" w:rsidRDefault="00860640" w:rsidP="000400FE">
            <w:pPr>
              <w:spacing w:after="0"/>
              <w:ind w:left="83"/>
            </w:pPr>
            <w:r>
              <w:pict>
                <v:group id="Group 4739" o:spid="_x0000_s1026" style="width:6.7pt;height:28.75pt;mso-position-horizontal-relative:char;mso-position-vertical-relative:line" coordsize="849,3653">
                  <v:rect id="Rectangle 497" o:spid="_x0000_s1027" style="position:absolute;left:-1864;top:658;width:4858;height:1130;rotation:270" filled="f" stroked="f">
                    <v:textbox style="layout-flow:vertical;mso-layout-flow-alt:bottom-to-top;mso-next-textbox:#Rectangle 497" inset="0,0,0,0">
                      <w:txbxContent>
                        <w:p w:rsidR="009411E1" w:rsidRDefault="009411E1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 I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E1" w:rsidRDefault="009411E1" w:rsidP="00BE21C9">
            <w:pPr>
              <w:spacing w:after="0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Las instituciones educativas como objeto de estudio</w:t>
            </w:r>
          </w:p>
        </w:tc>
      </w:tr>
      <w:tr w:rsidR="009411E1">
        <w:trPr>
          <w:trHeight w:val="3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90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11E1" w:rsidRPr="009F5CE7" w:rsidRDefault="009411E1" w:rsidP="000400F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9411E1" w:rsidRPr="009F5CE7" w:rsidRDefault="009411E1" w:rsidP="000400F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11E1" w:rsidRDefault="009411E1" w:rsidP="00BE21C9">
            <w:pPr>
              <w:spacing w:after="0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El rol y el trabajo docente</w:t>
            </w:r>
          </w:p>
        </w:tc>
      </w:tr>
      <w:tr w:rsidR="009411E1">
        <w:trPr>
          <w:trHeight w:val="554"/>
        </w:trPr>
        <w:tc>
          <w:tcPr>
            <w:tcW w:w="40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411E1" w:rsidRDefault="009411E1" w:rsidP="000400FE">
            <w:pPr>
              <w:spacing w:after="0"/>
              <w:ind w:right="9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9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ind w:right="7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Historia de la</w:t>
            </w:r>
          </w:p>
          <w:p w:rsidR="009411E1" w:rsidRDefault="009411E1" w:rsidP="000400FE">
            <w:pPr>
              <w:spacing w:after="0"/>
              <w:ind w:right="4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Educación</w:t>
            </w:r>
          </w:p>
          <w:p w:rsidR="009411E1" w:rsidRDefault="009411E1" w:rsidP="000400FE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Argentina</w:t>
            </w:r>
          </w:p>
        </w:tc>
        <w:tc>
          <w:tcPr>
            <w:tcW w:w="8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TIC, Sonido y Educación</w:t>
            </w:r>
          </w:p>
        </w:tc>
        <w:tc>
          <w:tcPr>
            <w:tcW w:w="90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9411E1" w:rsidRDefault="009411E1" w:rsidP="000400FE"/>
        </w:tc>
        <w:tc>
          <w:tcPr>
            <w:tcW w:w="116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ind w:left="11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Armonía II</w:t>
            </w:r>
          </w:p>
        </w:tc>
        <w:tc>
          <w:tcPr>
            <w:tcW w:w="116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9411E1" w:rsidRDefault="009411E1" w:rsidP="000400FE"/>
        </w:tc>
        <w:tc>
          <w:tcPr>
            <w:tcW w:w="116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ind w:left="9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Instrumento II</w:t>
            </w:r>
          </w:p>
        </w:tc>
        <w:tc>
          <w:tcPr>
            <w:tcW w:w="112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Práctica de </w:t>
            </w:r>
          </w:p>
          <w:p w:rsidR="009411E1" w:rsidRDefault="009411E1" w:rsidP="000400FE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Ensamble </w:t>
            </w:r>
          </w:p>
          <w:p w:rsidR="009411E1" w:rsidRDefault="009411E1" w:rsidP="000400FE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Instrumental II</w:t>
            </w:r>
          </w:p>
        </w:tc>
        <w:tc>
          <w:tcPr>
            <w:tcW w:w="185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ind w:right="7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Historia de la Música II</w:t>
            </w:r>
          </w:p>
        </w:tc>
        <w:tc>
          <w:tcPr>
            <w:tcW w:w="155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11E1" w:rsidRPr="009F5CE7" w:rsidRDefault="009411E1" w:rsidP="000400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6783">
              <w:rPr>
                <w:rFonts w:ascii="Arial" w:hAnsi="Arial" w:cs="Arial"/>
                <w:sz w:val="12"/>
                <w:szCs w:val="12"/>
              </w:rPr>
              <w:t>Dirección de Coros I</w:t>
            </w:r>
          </w:p>
        </w:tc>
        <w:tc>
          <w:tcPr>
            <w:tcW w:w="188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11E1" w:rsidRPr="009F5CE7" w:rsidRDefault="009411E1" w:rsidP="000400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6783">
              <w:rPr>
                <w:rFonts w:ascii="Arial" w:hAnsi="Arial" w:cs="Arial"/>
                <w:sz w:val="12"/>
                <w:szCs w:val="12"/>
              </w:rPr>
              <w:t>Folclore y Música Ciudadana</w:t>
            </w:r>
          </w:p>
        </w:tc>
        <w:tc>
          <w:tcPr>
            <w:tcW w:w="26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ind w:left="19"/>
            </w:pPr>
            <w:r w:rsidRPr="001F6783">
              <w:rPr>
                <w:rFonts w:ascii="Arial" w:hAnsi="Arial" w:cs="Arial"/>
                <w:sz w:val="12"/>
                <w:szCs w:val="12"/>
              </w:rPr>
              <w:t>Didáctica de la Música y Sujetos de los Niveles Inicial y Primario</w:t>
            </w:r>
          </w:p>
        </w:tc>
        <w:tc>
          <w:tcPr>
            <w:tcW w:w="360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20" w:space="0" w:color="C0C0C0"/>
              <w:right w:val="single" w:sz="4" w:space="0" w:color="000000"/>
            </w:tcBorders>
            <w:shd w:val="clear" w:color="auto" w:fill="C0C0C0"/>
          </w:tcPr>
          <w:p w:rsidR="009411E1" w:rsidRDefault="009411E1" w:rsidP="000400FE"/>
        </w:tc>
        <w:tc>
          <w:tcPr>
            <w:tcW w:w="32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E1" w:rsidRDefault="009411E1" w:rsidP="00BE21C9">
            <w:pPr>
              <w:spacing w:after="0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Diseño y programación de la enseñanza</w:t>
            </w:r>
          </w:p>
        </w:tc>
      </w:tr>
      <w:tr w:rsidR="009411E1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ind w:right="1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Política </w:t>
            </w:r>
          </w:p>
          <w:p w:rsidR="009411E1" w:rsidRDefault="009411E1" w:rsidP="000400FE">
            <w:pPr>
              <w:spacing w:after="0"/>
              <w:ind w:right="4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Educativa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90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11E1" w:rsidRPr="009F5CE7" w:rsidRDefault="009411E1" w:rsidP="000400F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11E1" w:rsidRPr="009F5CE7" w:rsidRDefault="009411E1" w:rsidP="000400F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ind w:left="19"/>
              <w:jc w:val="both"/>
            </w:pPr>
            <w:r w:rsidRPr="001F6783">
              <w:rPr>
                <w:rFonts w:ascii="Arial" w:hAnsi="Arial" w:cs="Arial"/>
                <w:sz w:val="12"/>
                <w:szCs w:val="12"/>
              </w:rPr>
              <w:t>Didáctica de la Música y Sujetos del Nivel Secundario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20" w:space="0" w:color="C0C0C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11E1" w:rsidRDefault="009411E1" w:rsidP="00BE21C9">
            <w:pPr>
              <w:spacing w:after="0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Inicial</w:t>
            </w:r>
          </w:p>
        </w:tc>
      </w:tr>
      <w:tr w:rsidR="009411E1">
        <w:trPr>
          <w:trHeight w:val="533"/>
        </w:trPr>
        <w:tc>
          <w:tcPr>
            <w:tcW w:w="400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411E1" w:rsidRDefault="009411E1" w:rsidP="000400FE">
            <w:pPr>
              <w:spacing w:after="0"/>
              <w:ind w:right="9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9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Educación Sexual Integral</w:t>
            </w:r>
          </w:p>
        </w:tc>
        <w:tc>
          <w:tcPr>
            <w:tcW w:w="88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Filosofía y </w:t>
            </w:r>
          </w:p>
          <w:p w:rsidR="009411E1" w:rsidRDefault="009411E1" w:rsidP="000400FE">
            <w:pPr>
              <w:spacing w:after="0"/>
              <w:ind w:right="5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Teorías </w:t>
            </w:r>
          </w:p>
          <w:p w:rsidR="009411E1" w:rsidRDefault="009411E1" w:rsidP="000400FE">
            <w:pPr>
              <w:spacing w:after="0"/>
              <w:ind w:right="3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Estéticas</w:t>
            </w:r>
          </w:p>
        </w:tc>
        <w:tc>
          <w:tcPr>
            <w:tcW w:w="90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</w:tcPr>
          <w:p w:rsidR="009411E1" w:rsidRDefault="009411E1" w:rsidP="000400FE"/>
        </w:tc>
        <w:tc>
          <w:tcPr>
            <w:tcW w:w="116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ind w:left="11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Armonía III</w:t>
            </w:r>
          </w:p>
        </w:tc>
        <w:tc>
          <w:tcPr>
            <w:tcW w:w="116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9411E1" w:rsidRDefault="009411E1" w:rsidP="000400FE"/>
        </w:tc>
        <w:tc>
          <w:tcPr>
            <w:tcW w:w="116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ind w:right="6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Instrumento III</w:t>
            </w:r>
          </w:p>
        </w:tc>
        <w:tc>
          <w:tcPr>
            <w:tcW w:w="112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ind w:left="50"/>
              <w:jc w:val="both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Música de Cámara </w:t>
            </w:r>
          </w:p>
          <w:p w:rsidR="009411E1" w:rsidRDefault="009411E1" w:rsidP="000400FE">
            <w:pPr>
              <w:spacing w:after="0"/>
              <w:ind w:right="5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I</w:t>
            </w:r>
          </w:p>
        </w:tc>
        <w:tc>
          <w:tcPr>
            <w:tcW w:w="185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ind w:right="7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Historia de la Música III</w:t>
            </w:r>
          </w:p>
        </w:tc>
        <w:tc>
          <w:tcPr>
            <w:tcW w:w="1553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11E1" w:rsidRPr="009F5CE7" w:rsidRDefault="009411E1" w:rsidP="000400FE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6783">
              <w:rPr>
                <w:rFonts w:ascii="Arial" w:hAnsi="Arial" w:cs="Arial"/>
                <w:sz w:val="12"/>
                <w:szCs w:val="12"/>
              </w:rPr>
              <w:t>Acústica y Electroacústica</w:t>
            </w:r>
          </w:p>
        </w:tc>
        <w:tc>
          <w:tcPr>
            <w:tcW w:w="1881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411E1" w:rsidRPr="009F5CE7" w:rsidRDefault="009411E1" w:rsidP="000400F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5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ind w:left="19"/>
            </w:pPr>
            <w:r w:rsidRPr="001F6783">
              <w:rPr>
                <w:rFonts w:ascii="Arial" w:hAnsi="Arial" w:cs="Arial"/>
                <w:sz w:val="12"/>
                <w:szCs w:val="12"/>
              </w:rPr>
              <w:t>Didáctica de la Música y Sujetos de la  Modalidad Artística I</w:t>
            </w:r>
          </w:p>
        </w:tc>
        <w:tc>
          <w:tcPr>
            <w:tcW w:w="360" w:type="dxa"/>
            <w:vMerge w:val="restart"/>
            <w:tcBorders>
              <w:top w:val="single" w:sz="20" w:space="0" w:color="C0C0C0"/>
              <w:left w:val="single" w:sz="4" w:space="0" w:color="000000"/>
              <w:bottom w:val="single" w:sz="20" w:space="0" w:color="C0C0C0"/>
              <w:right w:val="single" w:sz="4" w:space="0" w:color="000000"/>
            </w:tcBorders>
            <w:shd w:val="clear" w:color="auto" w:fill="C0C0C0"/>
          </w:tcPr>
          <w:p w:rsidR="009411E1" w:rsidRDefault="00860640" w:rsidP="000400FE">
            <w:pPr>
              <w:spacing w:after="0"/>
              <w:ind w:left="83"/>
            </w:pPr>
            <w:r>
              <w:pict>
                <v:group id="Group 4988" o:spid="_x0000_s1028" style="width:6.7pt;height:28.75pt;mso-position-horizontal-relative:char;mso-position-vertical-relative:line" coordsize="849,3653">
                  <v:rect id="Rectangle 461" o:spid="_x0000_s1029" style="position:absolute;left:-1864;top:658;width:4858;height:1130;rotation:270" filled="f" stroked="f">
                    <v:textbox style="layout-flow:vertical;mso-layout-flow-alt:bottom-to-top;mso-next-textbox:#Rectangle 461" inset="0,0,0,0">
                      <w:txbxContent>
                        <w:p w:rsidR="009411E1" w:rsidRDefault="009411E1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 xml:space="preserve">TRAMO II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2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E1" w:rsidRDefault="009411E1" w:rsidP="00BE21C9">
            <w:pPr>
              <w:spacing w:after="0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Primario</w:t>
            </w:r>
          </w:p>
        </w:tc>
      </w:tr>
      <w:tr w:rsidR="009411E1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Educación en la Diversidad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90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1553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9411E1" w:rsidRPr="009F5CE7" w:rsidRDefault="009411E1" w:rsidP="000400F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81" w:type="dxa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0C0C0"/>
          </w:tcPr>
          <w:p w:rsidR="009411E1" w:rsidRPr="009F5CE7" w:rsidRDefault="009411E1" w:rsidP="000400F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ind w:left="19"/>
            </w:pPr>
            <w:r w:rsidRPr="001F6783">
              <w:rPr>
                <w:rFonts w:ascii="Arial" w:hAnsi="Arial" w:cs="Arial"/>
                <w:sz w:val="12"/>
                <w:szCs w:val="12"/>
              </w:rPr>
              <w:t>Didáctica de la Música y Sujetos de la Modalidad Artística II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20" w:space="0" w:color="C0C0C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11E1" w:rsidRDefault="009411E1" w:rsidP="00BE21C9">
            <w:pPr>
              <w:spacing w:after="0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el Nivel Secundario</w:t>
            </w:r>
          </w:p>
        </w:tc>
      </w:tr>
      <w:tr w:rsidR="009411E1" w:rsidTr="00BE21C9">
        <w:trPr>
          <w:trHeight w:val="846"/>
        </w:trPr>
        <w:tc>
          <w:tcPr>
            <w:tcW w:w="40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9411E1" w:rsidRDefault="009411E1" w:rsidP="000400FE"/>
        </w:tc>
        <w:tc>
          <w:tcPr>
            <w:tcW w:w="9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ind w:left="13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Optativa I </w:t>
            </w: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790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9411E1" w:rsidRDefault="009411E1" w:rsidP="000400FE"/>
        </w:tc>
        <w:tc>
          <w:tcPr>
            <w:tcW w:w="116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ind w:left="10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Armonía IV</w:t>
            </w:r>
          </w:p>
        </w:tc>
        <w:tc>
          <w:tcPr>
            <w:tcW w:w="116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ind w:left="33" w:right="5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Morfología y Análisis</w:t>
            </w:r>
          </w:p>
        </w:tc>
        <w:tc>
          <w:tcPr>
            <w:tcW w:w="1169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ind w:right="2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Instrumento IV</w:t>
            </w:r>
          </w:p>
        </w:tc>
        <w:tc>
          <w:tcPr>
            <w:tcW w:w="112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ind w:left="50"/>
              <w:jc w:val="both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Música de Cámara </w:t>
            </w:r>
          </w:p>
          <w:p w:rsidR="009411E1" w:rsidRDefault="009411E1" w:rsidP="000400FE">
            <w:pPr>
              <w:spacing w:after="0"/>
              <w:ind w:right="5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>II</w:t>
            </w:r>
          </w:p>
        </w:tc>
        <w:tc>
          <w:tcPr>
            <w:tcW w:w="18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ind w:left="82"/>
            </w:pPr>
            <w:r w:rsidRPr="001F6783">
              <w:rPr>
                <w:rFonts w:ascii="Arial" w:hAnsi="Arial" w:cs="Arial"/>
                <w:sz w:val="12"/>
                <w:szCs w:val="12"/>
              </w:rPr>
              <w:t>Historia de la Música Argentina</w:t>
            </w:r>
          </w:p>
        </w:tc>
        <w:tc>
          <w:tcPr>
            <w:tcW w:w="1553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E1" w:rsidRPr="009F5CE7" w:rsidRDefault="002958B4" w:rsidP="000400FE">
            <w:pPr>
              <w:spacing w:after="0"/>
              <w:ind w:right="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Interpretación de la Música Contemporánea</w:t>
            </w:r>
          </w:p>
        </w:tc>
        <w:tc>
          <w:tcPr>
            <w:tcW w:w="188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11E1" w:rsidRPr="009F5CE7" w:rsidRDefault="009411E1" w:rsidP="000400FE">
            <w:pPr>
              <w:spacing w:after="0"/>
              <w:ind w:left="1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6783">
              <w:rPr>
                <w:rFonts w:ascii="Arial" w:hAnsi="Arial" w:cs="Arial"/>
                <w:sz w:val="12"/>
                <w:szCs w:val="12"/>
              </w:rPr>
              <w:t>Optativa I **</w:t>
            </w:r>
          </w:p>
        </w:tc>
        <w:tc>
          <w:tcPr>
            <w:tcW w:w="265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9411E1" w:rsidRDefault="009411E1" w:rsidP="000400FE"/>
        </w:tc>
        <w:tc>
          <w:tcPr>
            <w:tcW w:w="360" w:type="dxa"/>
            <w:vMerge w:val="restart"/>
            <w:tcBorders>
              <w:top w:val="single" w:sz="20" w:space="0" w:color="C0C0C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9411E1" w:rsidRDefault="009411E1" w:rsidP="000400FE"/>
        </w:tc>
        <w:tc>
          <w:tcPr>
            <w:tcW w:w="32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E1" w:rsidRDefault="009411E1" w:rsidP="00BE21C9">
            <w:pPr>
              <w:spacing w:after="0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Prácticas de la enseñanza en la Modalidad Artística</w:t>
            </w:r>
          </w:p>
        </w:tc>
      </w:tr>
      <w:tr w:rsidR="009411E1" w:rsidTr="00BE21C9">
        <w:trPr>
          <w:trHeight w:val="696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411E1" w:rsidRDefault="009411E1" w:rsidP="000400FE">
            <w:pPr>
              <w:spacing w:after="0"/>
              <w:ind w:right="9"/>
              <w:jc w:val="center"/>
            </w:pP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E1" w:rsidRDefault="009411E1" w:rsidP="000400FE">
            <w:pPr>
              <w:spacing w:after="0"/>
              <w:ind w:left="13"/>
              <w:jc w:val="center"/>
            </w:pPr>
            <w:r w:rsidRPr="001F6783">
              <w:rPr>
                <w:rFonts w:ascii="Arial" w:hAnsi="Arial" w:cs="Arial"/>
                <w:sz w:val="12"/>
                <w:szCs w:val="12"/>
              </w:rPr>
              <w:t xml:space="preserve">Optativa II </w:t>
            </w:r>
            <w:r w:rsidRPr="001F6783">
              <w:rPr>
                <w:rFonts w:ascii="Arial" w:hAnsi="Arial" w:cs="Arial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17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411E1" w:rsidRDefault="009411E1" w:rsidP="000400FE"/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1E1" w:rsidRDefault="009411E1" w:rsidP="000400FE"/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9411E1" w:rsidRDefault="009411E1" w:rsidP="000400FE"/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1E1" w:rsidRPr="009F5CE7" w:rsidRDefault="009411E1" w:rsidP="000400F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1E1" w:rsidRPr="009F5CE7" w:rsidRDefault="009411E1" w:rsidP="000400FE">
            <w:pPr>
              <w:spacing w:after="0"/>
              <w:ind w:left="1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6783">
              <w:rPr>
                <w:rFonts w:ascii="Arial" w:hAnsi="Arial" w:cs="Arial"/>
                <w:sz w:val="12"/>
                <w:szCs w:val="12"/>
              </w:rPr>
              <w:t>Optativa II **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411E1" w:rsidRDefault="009411E1" w:rsidP="000400FE"/>
        </w:tc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411E1" w:rsidRDefault="009411E1" w:rsidP="000400FE">
            <w:pPr>
              <w:spacing w:after="0"/>
              <w:ind w:left="83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411E1" w:rsidRDefault="009411E1" w:rsidP="00BE21C9">
            <w:pPr>
              <w:spacing w:after="0"/>
              <w:ind w:right="10"/>
            </w:pPr>
          </w:p>
        </w:tc>
      </w:tr>
      <w:tr w:rsidR="009411E1" w:rsidTr="00BE21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35"/>
        </w:trPr>
        <w:tc>
          <w:tcPr>
            <w:tcW w:w="400" w:type="dxa"/>
            <w:vMerge w:val="restart"/>
            <w:shd w:val="clear" w:color="auto" w:fill="C0C0C0"/>
            <w:vAlign w:val="center"/>
          </w:tcPr>
          <w:p w:rsidR="009411E1" w:rsidRDefault="009411E1" w:rsidP="000400FE">
            <w:pPr>
              <w:jc w:val="center"/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915" w:type="dxa"/>
            <w:vMerge w:val="restart"/>
            <w:vAlign w:val="center"/>
          </w:tcPr>
          <w:p w:rsidR="009411E1" w:rsidRDefault="009411E1" w:rsidP="000400FE">
            <w:pPr>
              <w:spacing w:after="0"/>
              <w:ind w:left="13"/>
              <w:jc w:val="center"/>
            </w:pPr>
            <w:r w:rsidRPr="000400FE">
              <w:rPr>
                <w:rFonts w:ascii="Arial" w:hAnsi="Arial" w:cs="Arial"/>
                <w:sz w:val="12"/>
                <w:szCs w:val="12"/>
              </w:rPr>
              <w:t>Metodología de la Investigación</w:t>
            </w:r>
          </w:p>
        </w:tc>
        <w:tc>
          <w:tcPr>
            <w:tcW w:w="1790" w:type="dxa"/>
            <w:gridSpan w:val="2"/>
            <w:vMerge w:val="restart"/>
            <w:shd w:val="clear" w:color="auto" w:fill="C0C0C0"/>
          </w:tcPr>
          <w:p w:rsidR="009411E1" w:rsidRDefault="009411E1" w:rsidP="000400FE"/>
        </w:tc>
        <w:tc>
          <w:tcPr>
            <w:tcW w:w="2325" w:type="dxa"/>
            <w:gridSpan w:val="2"/>
            <w:vMerge w:val="restart"/>
            <w:shd w:val="clear" w:color="auto" w:fill="C0C0C0"/>
          </w:tcPr>
          <w:p w:rsidR="009411E1" w:rsidRDefault="009411E1" w:rsidP="000400FE"/>
        </w:tc>
        <w:tc>
          <w:tcPr>
            <w:tcW w:w="2280" w:type="dxa"/>
            <w:gridSpan w:val="2"/>
            <w:vMerge w:val="restart"/>
            <w:shd w:val="clear" w:color="auto" w:fill="C0C0C0"/>
          </w:tcPr>
          <w:p w:rsidR="009411E1" w:rsidRDefault="009411E1" w:rsidP="000400FE"/>
        </w:tc>
        <w:tc>
          <w:tcPr>
            <w:tcW w:w="1863" w:type="dxa"/>
            <w:gridSpan w:val="2"/>
            <w:vMerge w:val="restart"/>
            <w:shd w:val="clear" w:color="auto" w:fill="C0C0C0"/>
          </w:tcPr>
          <w:p w:rsidR="009411E1" w:rsidRDefault="009411E1" w:rsidP="000400FE"/>
        </w:tc>
        <w:tc>
          <w:tcPr>
            <w:tcW w:w="3434" w:type="dxa"/>
            <w:gridSpan w:val="2"/>
            <w:vMerge w:val="restart"/>
            <w:vAlign w:val="center"/>
          </w:tcPr>
          <w:p w:rsidR="009411E1" w:rsidRDefault="009411E1" w:rsidP="000400FE">
            <w:pPr>
              <w:spacing w:after="0"/>
              <w:ind w:right="4"/>
              <w:jc w:val="center"/>
            </w:pPr>
            <w:r w:rsidRPr="000400FE">
              <w:rPr>
                <w:rFonts w:ascii="Arial" w:hAnsi="Arial" w:cs="Arial"/>
                <w:sz w:val="12"/>
                <w:szCs w:val="12"/>
              </w:rPr>
              <w:t>Proyecto Integrador Final (PIF)</w:t>
            </w:r>
          </w:p>
        </w:tc>
        <w:tc>
          <w:tcPr>
            <w:tcW w:w="2656" w:type="dxa"/>
            <w:shd w:val="clear" w:color="auto" w:fill="FFFFFF"/>
            <w:vAlign w:val="center"/>
          </w:tcPr>
          <w:p w:rsidR="009411E1" w:rsidRDefault="009411E1" w:rsidP="00BE21C9">
            <w:r w:rsidRPr="001F6783">
              <w:rPr>
                <w:rFonts w:ascii="Arial" w:hAnsi="Arial" w:cs="Arial"/>
                <w:sz w:val="12"/>
                <w:szCs w:val="12"/>
              </w:rPr>
              <w:t xml:space="preserve">Didáctica de la Música y Sujetos </w:t>
            </w:r>
            <w:r>
              <w:rPr>
                <w:rFonts w:ascii="Arial" w:hAnsi="Arial" w:cs="Arial"/>
                <w:sz w:val="12"/>
                <w:szCs w:val="12"/>
              </w:rPr>
              <w:t>del Nivel Superior</w:t>
            </w:r>
          </w:p>
        </w:tc>
        <w:tc>
          <w:tcPr>
            <w:tcW w:w="360" w:type="dxa"/>
            <w:vMerge w:val="restart"/>
            <w:shd w:val="clear" w:color="auto" w:fill="C0C0C0"/>
          </w:tcPr>
          <w:p w:rsidR="009411E1" w:rsidRDefault="00860640" w:rsidP="000400FE">
            <w:r>
              <w:pict>
                <v:group id="Group 5162" o:spid="_x0000_s1030" style="width:6.7pt;height:28.75pt;mso-position-horizontal-relative:char;mso-position-vertical-relative:line" coordsize="849,3653">
                  <v:rect id="Rectangle 443" o:spid="_x0000_s1031" style="position:absolute;left:-1864;top:658;width:4858;height:1130;rotation:270" filled="f" stroked="f">
                    <v:textbox style="layout-flow:vertical;mso-layout-flow-alt:bottom-to-top;mso-next-textbox:#Rectangle 443" inset="0,0,0,0">
                      <w:txbxContent>
                        <w:p w:rsidR="009411E1" w:rsidRDefault="009411E1" w:rsidP="000400FE">
                          <w:r>
                            <w:rPr>
                              <w:rFonts w:ascii="Arial" w:hAnsi="Arial" w:cs="Arial"/>
                              <w:b/>
                              <w:bCs/>
                              <w:sz w:val="12"/>
                              <w:szCs w:val="12"/>
                            </w:rPr>
                            <w:t>TRAMO III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240" w:type="dxa"/>
            <w:shd w:val="clear" w:color="auto" w:fill="FFFFFF"/>
            <w:vAlign w:val="bottom"/>
          </w:tcPr>
          <w:p w:rsidR="009411E1" w:rsidRDefault="009411E1" w:rsidP="00BE21C9">
            <w:pPr>
              <w:rPr>
                <w:rFonts w:ascii="Arial" w:hAnsi="Arial" w:cs="Arial"/>
                <w:sz w:val="12"/>
                <w:szCs w:val="12"/>
              </w:rPr>
            </w:pPr>
          </w:p>
          <w:p w:rsidR="009411E1" w:rsidRDefault="009411E1" w:rsidP="00BE21C9">
            <w:r w:rsidRPr="001F6783">
              <w:rPr>
                <w:rFonts w:ascii="Arial" w:hAnsi="Arial" w:cs="Arial"/>
                <w:sz w:val="12"/>
                <w:szCs w:val="12"/>
              </w:rPr>
              <w:t xml:space="preserve">Taller: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Prácticas de la enseñanza 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en el Nivel Superior</w:t>
            </w:r>
          </w:p>
        </w:tc>
      </w:tr>
      <w:tr w:rsidR="009411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5"/>
        </w:trPr>
        <w:tc>
          <w:tcPr>
            <w:tcW w:w="400" w:type="dxa"/>
            <w:vMerge/>
            <w:shd w:val="clear" w:color="auto" w:fill="C0C0C0"/>
          </w:tcPr>
          <w:p w:rsidR="009411E1" w:rsidRDefault="009411E1" w:rsidP="000400FE"/>
        </w:tc>
        <w:tc>
          <w:tcPr>
            <w:tcW w:w="915" w:type="dxa"/>
            <w:vMerge/>
          </w:tcPr>
          <w:p w:rsidR="009411E1" w:rsidRDefault="009411E1" w:rsidP="000400FE"/>
        </w:tc>
        <w:tc>
          <w:tcPr>
            <w:tcW w:w="1790" w:type="dxa"/>
            <w:gridSpan w:val="2"/>
            <w:vMerge/>
            <w:shd w:val="clear" w:color="auto" w:fill="C0C0C0"/>
          </w:tcPr>
          <w:p w:rsidR="009411E1" w:rsidRDefault="009411E1" w:rsidP="000400FE"/>
        </w:tc>
        <w:tc>
          <w:tcPr>
            <w:tcW w:w="2325" w:type="dxa"/>
            <w:gridSpan w:val="2"/>
            <w:vMerge/>
            <w:shd w:val="clear" w:color="auto" w:fill="C0C0C0"/>
          </w:tcPr>
          <w:p w:rsidR="009411E1" w:rsidRDefault="009411E1" w:rsidP="000400FE"/>
        </w:tc>
        <w:tc>
          <w:tcPr>
            <w:tcW w:w="2280" w:type="dxa"/>
            <w:gridSpan w:val="2"/>
            <w:vMerge/>
            <w:shd w:val="clear" w:color="auto" w:fill="C0C0C0"/>
          </w:tcPr>
          <w:p w:rsidR="009411E1" w:rsidRDefault="009411E1" w:rsidP="000400FE"/>
        </w:tc>
        <w:tc>
          <w:tcPr>
            <w:tcW w:w="1863" w:type="dxa"/>
            <w:gridSpan w:val="2"/>
            <w:vMerge/>
            <w:shd w:val="clear" w:color="auto" w:fill="C0C0C0"/>
          </w:tcPr>
          <w:p w:rsidR="009411E1" w:rsidRDefault="009411E1" w:rsidP="000400FE"/>
        </w:tc>
        <w:tc>
          <w:tcPr>
            <w:tcW w:w="3434" w:type="dxa"/>
            <w:gridSpan w:val="2"/>
            <w:vMerge/>
          </w:tcPr>
          <w:p w:rsidR="009411E1" w:rsidRDefault="009411E1" w:rsidP="000400FE"/>
        </w:tc>
        <w:tc>
          <w:tcPr>
            <w:tcW w:w="2656" w:type="dxa"/>
            <w:shd w:val="clear" w:color="auto" w:fill="C0C0C0"/>
          </w:tcPr>
          <w:p w:rsidR="009411E1" w:rsidRDefault="009411E1" w:rsidP="000400FE"/>
        </w:tc>
        <w:tc>
          <w:tcPr>
            <w:tcW w:w="360" w:type="dxa"/>
            <w:vMerge/>
            <w:shd w:val="clear" w:color="auto" w:fill="C0C0C0"/>
          </w:tcPr>
          <w:p w:rsidR="009411E1" w:rsidRDefault="009411E1" w:rsidP="000400FE"/>
        </w:tc>
        <w:tc>
          <w:tcPr>
            <w:tcW w:w="3240" w:type="dxa"/>
            <w:vAlign w:val="center"/>
          </w:tcPr>
          <w:p w:rsidR="009411E1" w:rsidRDefault="009411E1" w:rsidP="000400FE">
            <w:r w:rsidRPr="001F6783">
              <w:rPr>
                <w:rFonts w:ascii="Arial" w:hAnsi="Arial" w:cs="Arial"/>
                <w:sz w:val="12"/>
                <w:szCs w:val="12"/>
              </w:rPr>
              <w:t xml:space="preserve">La </w:t>
            </w:r>
            <w:r w:rsidRPr="001F6783">
              <w:rPr>
                <w:rFonts w:ascii="Arial" w:hAnsi="Arial" w:cs="Arial"/>
                <w:i/>
                <w:iCs/>
                <w:sz w:val="12"/>
                <w:szCs w:val="12"/>
              </w:rPr>
              <w:t>Residencia</w:t>
            </w:r>
            <w:r w:rsidRPr="001F6783">
              <w:rPr>
                <w:rFonts w:ascii="Arial" w:hAnsi="Arial" w:cs="Arial"/>
                <w:sz w:val="12"/>
                <w:szCs w:val="12"/>
              </w:rPr>
              <w:t xml:space="preserve"> con distintos sujetos en contextos diversos</w:t>
            </w:r>
            <w:r>
              <w:rPr>
                <w:rFonts w:ascii="Arial" w:hAnsi="Arial" w:cs="Arial"/>
                <w:sz w:val="12"/>
                <w:szCs w:val="12"/>
              </w:rPr>
              <w:t xml:space="preserve"> – Nivel Superior</w:t>
            </w:r>
          </w:p>
        </w:tc>
      </w:tr>
    </w:tbl>
    <w:p w:rsidR="009411E1" w:rsidRDefault="009411E1" w:rsidP="000400FE">
      <w:pPr>
        <w:ind w:left="-1080" w:firstLine="1080"/>
      </w:pPr>
      <w:r>
        <w:br w:type="page"/>
      </w:r>
    </w:p>
    <w:tbl>
      <w:tblPr>
        <w:tblW w:w="15952" w:type="dxa"/>
        <w:tblInd w:w="-1" w:type="dxa"/>
        <w:tblCellMar>
          <w:left w:w="7" w:type="dxa"/>
          <w:right w:w="0" w:type="dxa"/>
        </w:tblCellMar>
        <w:tblLook w:val="00A0"/>
      </w:tblPr>
      <w:tblGrid>
        <w:gridCol w:w="15952"/>
      </w:tblGrid>
      <w:tr w:rsidR="009411E1">
        <w:trPr>
          <w:trHeight w:val="3865"/>
        </w:trPr>
        <w:tc>
          <w:tcPr>
            <w:tcW w:w="1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7323" w:type="dxa"/>
              <w:tblCellMar>
                <w:top w:w="50" w:type="dxa"/>
                <w:left w:w="41" w:type="dxa"/>
                <w:right w:w="39" w:type="dxa"/>
              </w:tblCellMar>
              <w:tblLook w:val="00A0"/>
            </w:tblPr>
            <w:tblGrid>
              <w:gridCol w:w="1807"/>
              <w:gridCol w:w="2064"/>
              <w:gridCol w:w="1162"/>
              <w:gridCol w:w="2290"/>
            </w:tblGrid>
            <w:tr w:rsidR="009411E1">
              <w:trPr>
                <w:trHeight w:val="552"/>
              </w:trPr>
              <w:tc>
                <w:tcPr>
                  <w:tcW w:w="732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9411E1" w:rsidRDefault="009411E1" w:rsidP="000400FE">
                  <w:pPr>
                    <w:spacing w:after="2"/>
                    <w:ind w:left="2"/>
                    <w:jc w:val="center"/>
                  </w:pPr>
                  <w:r w:rsidRPr="001F6783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 xml:space="preserve">LISTADO DE UNIDADES CURRICULARES OPTATIVAS: </w:t>
                  </w:r>
                </w:p>
                <w:p w:rsidR="009411E1" w:rsidRDefault="009411E1" w:rsidP="000400FE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El alumno deberá acreditar 96 horas cátedra de Espacios Optativos en los Campos General y Específico, que podrán ser cursados en dos Unidades Curriculares cuatrimestrales o una anual, en cada Campo.</w:t>
                  </w:r>
                </w:p>
              </w:tc>
            </w:tr>
            <w:tr w:rsidR="009411E1">
              <w:trPr>
                <w:trHeight w:val="334"/>
              </w:trPr>
              <w:tc>
                <w:tcPr>
                  <w:tcW w:w="503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9411E1" w:rsidRDefault="009411E1" w:rsidP="000400FE">
                  <w:pPr>
                    <w:spacing w:after="0"/>
                    <w:ind w:left="14"/>
                    <w:jc w:val="center"/>
                  </w:pPr>
                  <w:r w:rsidRPr="001F6783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* CAMPO FORMACIÓN GENERAL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9411E1" w:rsidRDefault="009411E1" w:rsidP="000400FE">
                  <w:pPr>
                    <w:spacing w:after="0"/>
                    <w:ind w:left="74"/>
                  </w:pPr>
                  <w:r w:rsidRPr="001F6783"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** CAMPO FORMACIÓN ESPECÍFICA</w:t>
                  </w:r>
                </w:p>
              </w:tc>
            </w:tr>
            <w:tr w:rsidR="009411E1">
              <w:trPr>
                <w:trHeight w:val="370"/>
              </w:trPr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11E1" w:rsidRDefault="009411E1" w:rsidP="000400FE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Gestión Cultural</w:t>
                  </w:r>
                </w:p>
              </w:tc>
              <w:tc>
                <w:tcPr>
                  <w:tcW w:w="2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11E1" w:rsidRDefault="009411E1" w:rsidP="000400FE">
                  <w:pPr>
                    <w:spacing w:after="0"/>
                    <w:jc w:val="both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Celebraciones Populares e Identidad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11E1" w:rsidRDefault="009411E1" w:rsidP="000400FE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Inglés I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11E1" w:rsidRDefault="009411E1" w:rsidP="000400FE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Producción Musical de Conjunto  I</w:t>
                  </w:r>
                </w:p>
              </w:tc>
            </w:tr>
            <w:tr w:rsidR="009411E1">
              <w:trPr>
                <w:trHeight w:val="391"/>
              </w:trPr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11E1" w:rsidRDefault="009411E1" w:rsidP="000400FE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Proyectos Culturales en Contextos Diversos</w:t>
                  </w:r>
                </w:p>
              </w:tc>
              <w:tc>
                <w:tcPr>
                  <w:tcW w:w="2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11E1" w:rsidRDefault="009411E1" w:rsidP="000400FE">
                  <w:pPr>
                    <w:spacing w:after="0"/>
                    <w:ind w:right="4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Taller de Realización Audiovisual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11E1" w:rsidRDefault="009411E1" w:rsidP="000400FE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Inglés II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11E1" w:rsidRDefault="009411E1" w:rsidP="000400FE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 xml:space="preserve">Dirección de Coros II </w:t>
                  </w:r>
                </w:p>
              </w:tc>
            </w:tr>
            <w:tr w:rsidR="009411E1">
              <w:trPr>
                <w:trHeight w:val="437"/>
              </w:trPr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11E1" w:rsidRDefault="009411E1" w:rsidP="000400FE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Entrenamiento Vocal para Docentes</w:t>
                  </w:r>
                </w:p>
              </w:tc>
              <w:tc>
                <w:tcPr>
                  <w:tcW w:w="2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11E1" w:rsidRDefault="009411E1" w:rsidP="000400FE">
                  <w:pPr>
                    <w:spacing w:after="0"/>
                    <w:ind w:left="14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Danzas Folclóricas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11E1" w:rsidRDefault="009411E1" w:rsidP="000400FE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Portugués I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11E1" w:rsidRDefault="009411E1" w:rsidP="000400FE">
                  <w:pPr>
                    <w:spacing w:after="0"/>
                    <w:ind w:right="1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Producción Musical Estilística</w:t>
                  </w:r>
                </w:p>
              </w:tc>
            </w:tr>
            <w:tr w:rsidR="009411E1">
              <w:trPr>
                <w:trHeight w:val="398"/>
              </w:trPr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11E1" w:rsidRDefault="009411E1" w:rsidP="000400FE">
                  <w:pPr>
                    <w:spacing w:after="0"/>
                    <w:ind w:left="2"/>
                    <w:jc w:val="both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Música y Producción de Sentido</w:t>
                  </w:r>
                </w:p>
              </w:tc>
              <w:tc>
                <w:tcPr>
                  <w:tcW w:w="2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11E1" w:rsidRDefault="009411E1" w:rsidP="000400FE">
                  <w:pPr>
                    <w:spacing w:after="0"/>
                    <w:ind w:left="14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Danzas del Tango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11E1" w:rsidRDefault="009411E1" w:rsidP="000400FE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Portugués II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9411E1" w:rsidRDefault="009411E1" w:rsidP="000400FE">
                  <w:pPr>
                    <w:spacing w:after="0"/>
                    <w:ind w:left="816" w:hanging="319"/>
                  </w:pPr>
                </w:p>
              </w:tc>
            </w:tr>
            <w:tr w:rsidR="009411E1">
              <w:trPr>
                <w:trHeight w:val="530"/>
              </w:trPr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11E1" w:rsidRDefault="009411E1" w:rsidP="000400FE">
                  <w:pPr>
                    <w:spacing w:after="0"/>
                    <w:ind w:left="1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Cuerpo y Espacio Escénico</w:t>
                  </w:r>
                </w:p>
              </w:tc>
              <w:tc>
                <w:tcPr>
                  <w:tcW w:w="2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11E1" w:rsidRDefault="009411E1" w:rsidP="000400FE">
                  <w:pPr>
                    <w:spacing w:after="0"/>
                    <w:ind w:left="41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Problemáticas Educativo-Musicales</w:t>
                  </w:r>
                </w:p>
              </w:tc>
              <w:tc>
                <w:tcPr>
                  <w:tcW w:w="1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11E1" w:rsidRDefault="009411E1" w:rsidP="000400FE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Didáctica de la  Educación Artística</w:t>
                  </w:r>
                </w:p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9411E1" w:rsidRDefault="009411E1" w:rsidP="000400FE">
                  <w:pPr>
                    <w:spacing w:after="0"/>
                    <w:ind w:right="1"/>
                    <w:jc w:val="center"/>
                  </w:pPr>
                </w:p>
              </w:tc>
            </w:tr>
            <w:tr w:rsidR="009411E1">
              <w:trPr>
                <w:trHeight w:val="502"/>
              </w:trPr>
              <w:tc>
                <w:tcPr>
                  <w:tcW w:w="1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11E1" w:rsidRDefault="009411E1" w:rsidP="000400FE">
                  <w:pPr>
                    <w:spacing w:after="0"/>
                    <w:jc w:val="center"/>
                  </w:pPr>
                  <w:r w:rsidRPr="001F6783">
                    <w:rPr>
                      <w:rFonts w:ascii="Arial" w:hAnsi="Arial" w:cs="Arial"/>
                      <w:sz w:val="12"/>
                      <w:szCs w:val="12"/>
                    </w:rPr>
                    <w:t>Historia Social y Política Latinoamericana y Argentina</w:t>
                  </w:r>
                </w:p>
              </w:tc>
              <w:tc>
                <w:tcPr>
                  <w:tcW w:w="32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9411E1" w:rsidRDefault="009411E1" w:rsidP="000400FE"/>
              </w:tc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9411E1" w:rsidRDefault="009411E1" w:rsidP="000400FE"/>
              </w:tc>
            </w:tr>
          </w:tbl>
          <w:p w:rsidR="009411E1" w:rsidRDefault="009411E1" w:rsidP="001F6783">
            <w:pPr>
              <w:spacing w:after="0"/>
              <w:ind w:left="-376" w:right="8221"/>
            </w:pPr>
          </w:p>
          <w:p w:rsidR="009411E1" w:rsidRDefault="009411E1"/>
        </w:tc>
      </w:tr>
      <w:tr w:rsidR="009411E1">
        <w:trPr>
          <w:trHeight w:val="422"/>
        </w:trPr>
        <w:tc>
          <w:tcPr>
            <w:tcW w:w="1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9411E1" w:rsidRPr="00C00C08" w:rsidRDefault="009411E1" w:rsidP="00C00C08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Pr="00C00C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TÍTULO QUE OTORGA: PROFESOR/A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EDUCACIÓN SUPERIOR EN </w:t>
            </w:r>
            <w:r w:rsidRPr="00C00C08">
              <w:rPr>
                <w:rFonts w:ascii="Arial" w:hAnsi="Arial" w:cs="Arial"/>
                <w:b/>
                <w:bCs/>
                <w:sz w:val="20"/>
                <w:szCs w:val="20"/>
              </w:rPr>
              <w:t>MÚSICA CON ORIENTACIÓN EN…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GUITARRA, PIANO, BANDONEÓN O FLAUTA DULCE</w:t>
            </w:r>
            <w:r w:rsidRPr="00C00C0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:rsidR="009411E1" w:rsidRDefault="009411E1">
      <w:pPr>
        <w:spacing w:after="0"/>
        <w:jc w:val="right"/>
      </w:pPr>
    </w:p>
    <w:sectPr w:rsidR="009411E1" w:rsidSect="001079E6">
      <w:pgSz w:w="20160" w:h="12240" w:orient="landscape"/>
      <w:pgMar w:top="1174" w:right="567" w:bottom="1191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38E"/>
    <w:rsid w:val="000400FE"/>
    <w:rsid w:val="000451F4"/>
    <w:rsid w:val="000559B4"/>
    <w:rsid w:val="000957CA"/>
    <w:rsid w:val="000E1C29"/>
    <w:rsid w:val="000F1DCC"/>
    <w:rsid w:val="001079E6"/>
    <w:rsid w:val="0013009B"/>
    <w:rsid w:val="001A049D"/>
    <w:rsid w:val="001F6783"/>
    <w:rsid w:val="0022123B"/>
    <w:rsid w:val="002958B4"/>
    <w:rsid w:val="002C3D5D"/>
    <w:rsid w:val="003536E3"/>
    <w:rsid w:val="004505CE"/>
    <w:rsid w:val="004E1BA0"/>
    <w:rsid w:val="00776F08"/>
    <w:rsid w:val="008373F3"/>
    <w:rsid w:val="00860640"/>
    <w:rsid w:val="0089763D"/>
    <w:rsid w:val="009411E1"/>
    <w:rsid w:val="009E0395"/>
    <w:rsid w:val="009F5CE7"/>
    <w:rsid w:val="00AF7A05"/>
    <w:rsid w:val="00B12C3B"/>
    <w:rsid w:val="00BB3BFE"/>
    <w:rsid w:val="00BE21C9"/>
    <w:rsid w:val="00C00C08"/>
    <w:rsid w:val="00C12948"/>
    <w:rsid w:val="00C95037"/>
    <w:rsid w:val="00CC7E83"/>
    <w:rsid w:val="00E77F56"/>
    <w:rsid w:val="00F4038E"/>
    <w:rsid w:val="00FB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38E"/>
    <w:pPr>
      <w:spacing w:after="160" w:line="259" w:lineRule="auto"/>
    </w:pPr>
    <w:rPr>
      <w:rFonts w:cs="Calibri"/>
      <w:color w:val="000000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uiPriority w:val="99"/>
    <w:rsid w:val="00F4038E"/>
    <w:rPr>
      <w:rFonts w:cs="Calibri"/>
      <w:sz w:val="22"/>
      <w:szCs w:val="22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527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SUPERIOR DE MÚSICA "MANUEL DE FALLA"</dc:title>
  <dc:subject/>
  <dc:creator>Laura Chaito</dc:creator>
  <cp:keywords/>
  <dc:description/>
  <cp:lastModifiedBy>Registro</cp:lastModifiedBy>
  <cp:revision>8</cp:revision>
  <cp:lastPrinted>2019-10-03T09:20:00Z</cp:lastPrinted>
  <dcterms:created xsi:type="dcterms:W3CDTF">2019-09-12T12:15:00Z</dcterms:created>
  <dcterms:modified xsi:type="dcterms:W3CDTF">2020-03-09T15:01:00Z</dcterms:modified>
</cp:coreProperties>
</file>