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F113CF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CUERDA Y PERCUSIÓN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F113CF" w:rsidP="005A688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VIOL</w:t>
            </w:r>
            <w:r w:rsidR="005A6883">
              <w:rPr>
                <w:b/>
                <w:sz w:val="28"/>
              </w:rPr>
              <w:t>A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D62C9C" w:rsidP="00105DE6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(Adultos)</w:t>
            </w:r>
            <w:r w:rsidR="000E15D6">
              <w:t xml:space="preserve"> y 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A6883">
              <w:t>Viola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113CF">
              <w:t>Viol</w:t>
            </w:r>
            <w:r w:rsidR="005A6883">
              <w:t>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480E8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>la especialidad y docentes en el nivel Superior.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482D07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254AE4" w:rsidRPr="00704E54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incluir los cuatro años del nivel Superior y una referencia a la enseñanza del ciclo Básico.</w:t>
            </w:r>
            <w:r w:rsidR="00A52633">
              <w:rPr>
                <w:b/>
              </w:rPr>
              <w:t xml:space="preserve"> </w:t>
            </w:r>
            <w:r w:rsidR="00A52633" w:rsidRPr="00A52633">
              <w:t>Las características y detalle se encuentran en los Art. 35 y 36 del Reglamento.</w:t>
            </w:r>
          </w:p>
          <w:p w:rsidR="005A6883" w:rsidRPr="00016EBC" w:rsidRDefault="005A6883" w:rsidP="00832957">
            <w:pPr>
              <w:spacing w:after="0" w:line="240" w:lineRule="auto"/>
            </w:pPr>
            <w:hyperlink r:id="rId7" w:history="1">
              <w:r w:rsidRPr="00C718EE">
                <w:rPr>
                  <w:rStyle w:val="Hipervnculo"/>
                </w:rPr>
                <w:t>https://cmfalla-caba.infd.edu.ar/sitio/oferta-academica/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740EA4" w:rsidRPr="008F26FE" w:rsidTr="00105DE6">
        <w:trPr>
          <w:trHeight w:val="1278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Default="00651C89" w:rsidP="00254AE4">
            <w:pPr>
              <w:spacing w:after="0" w:line="240" w:lineRule="auto"/>
            </w:pPr>
            <w:r>
              <w:t xml:space="preserve">Prof. Gustavo Mulé (externo) </w:t>
            </w: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651C89">
              <w:t>Florencia Ciaffone</w:t>
            </w:r>
          </w:p>
          <w:p w:rsidR="00254AE4" w:rsidRPr="008F26FE" w:rsidRDefault="00651C89" w:rsidP="00651C89">
            <w:pPr>
              <w:spacing w:after="0" w:line="240" w:lineRule="auto"/>
            </w:pPr>
            <w:r>
              <w:t>Prof. Carolina Folger</w:t>
            </w:r>
            <w:r w:rsidR="0099596A">
              <w:t xml:space="preserve"> </w:t>
            </w: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8F5814" w:rsidP="00254AE4">
            <w:pPr>
              <w:spacing w:after="0" w:line="240" w:lineRule="auto"/>
            </w:pPr>
            <w:hyperlink r:id="rId8" w:history="1">
              <w:r w:rsidRPr="00C718EE">
                <w:rPr>
                  <w:rStyle w:val="Hipervnculo"/>
                </w:rPr>
                <w:t>dto.instr.cuerdaypercusion.csmmf@gmail.com</w:t>
              </w:r>
            </w:hyperlink>
            <w: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p w:rsidR="009B51FE" w:rsidRPr="009B51FE" w:rsidRDefault="00D1029E" w:rsidP="00D1029E">
      <w:pPr>
        <w:spacing w:after="6" w:line="240" w:lineRule="auto"/>
        <w:jc w:val="both"/>
        <w:rPr>
          <w:b/>
        </w:rPr>
      </w:pPr>
      <w:r w:rsidRPr="00D1029E">
        <w:rPr>
          <w:b/>
        </w:rPr>
        <w:lastRenderedPageBreak/>
        <w:t xml:space="preserve">(*) </w:t>
      </w:r>
      <w:r w:rsidRPr="002F01A0">
        <w:t>Extracto del Plan de Estudios.</w:t>
      </w:r>
      <w:r w:rsidR="0099596A">
        <w:t xml:space="preserve"> </w:t>
      </w:r>
      <w:r w:rsidR="009B51FE" w:rsidRPr="009B51FE">
        <w:rPr>
          <w:b/>
          <w:u w:val="single"/>
        </w:rPr>
        <w:t>NIVEL SUPERIOR</w:t>
      </w:r>
      <w:r w:rsidR="009B51FE" w:rsidRPr="009B51FE">
        <w:rPr>
          <w:b/>
        </w:rPr>
        <w:t xml:space="preserve"> (Plan 2015)</w:t>
      </w:r>
      <w:r w:rsidR="0099596A">
        <w:rPr>
          <w:b/>
        </w:rPr>
        <w:t>:</w:t>
      </w:r>
    </w:p>
    <w:p w:rsidR="00470BA5" w:rsidRDefault="00470BA5" w:rsidP="00D1029E">
      <w:pPr>
        <w:spacing w:after="6" w:line="240" w:lineRule="auto"/>
        <w:jc w:val="both"/>
        <w:rPr>
          <w:b/>
          <w:sz w:val="20"/>
          <w:szCs w:val="20"/>
          <w:u w:val="single"/>
        </w:rPr>
      </w:pP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AR"/>
        </w:rPr>
      </w:pPr>
      <w:r w:rsidRPr="005A6883">
        <w:rPr>
          <w:rFonts w:ascii="Arial" w:hAnsi="Arial" w:cs="Arial"/>
          <w:b/>
          <w:sz w:val="20"/>
          <w:szCs w:val="20"/>
          <w:lang w:eastAsia="es-AR"/>
        </w:rPr>
        <w:t>VIOLA</w:t>
      </w: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6883">
        <w:rPr>
          <w:rFonts w:ascii="Arial" w:hAnsi="Arial" w:cs="Arial"/>
          <w:b/>
          <w:sz w:val="20"/>
          <w:szCs w:val="20"/>
        </w:rPr>
        <w:t>Fundamentación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es-AR"/>
        </w:rPr>
      </w:pP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5A6883">
        <w:rPr>
          <w:rFonts w:ascii="Arial" w:hAnsi="Arial" w:cs="Arial"/>
          <w:b/>
          <w:bCs/>
          <w:caps/>
          <w:sz w:val="20"/>
          <w:szCs w:val="20"/>
          <w:lang w:val="es-ES"/>
        </w:rPr>
        <w:t>VIOLA I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5A6883" w:rsidRPr="005A6883" w:rsidRDefault="005A6883" w:rsidP="005A68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 y de cámara de mediana complejidad técnica y discursiva.</w:t>
      </w:r>
    </w:p>
    <w:p w:rsidR="005A6883" w:rsidRPr="005A6883" w:rsidRDefault="005A6883" w:rsidP="005A68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Crear y recrear obras de mediana dificultad técnica y discursiva con resolución de recursos y estrategias pertinentes y coherentes con propósitos expresivos y comunicativos.</w:t>
      </w:r>
    </w:p>
    <w:p w:rsidR="005A6883" w:rsidRPr="005A6883" w:rsidRDefault="005A6883" w:rsidP="005A68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A6883" w:rsidRPr="005A6883" w:rsidRDefault="005A6883" w:rsidP="005A688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5A6883" w:rsidRPr="005A6883" w:rsidRDefault="005A6883" w:rsidP="005A688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b/>
          <w:sz w:val="20"/>
          <w:szCs w:val="20"/>
        </w:rPr>
        <w:t>Ejes de contenido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5A6883">
        <w:rPr>
          <w:rFonts w:ascii="Arial" w:hAnsi="Arial" w:cs="Arial"/>
          <w:sz w:val="20"/>
          <w:szCs w:val="20"/>
          <w:lang w:val="es-MX"/>
        </w:rPr>
        <w:t xml:space="preserve">Afinación natural y temperada. Afinación relativa de la funcionalidad armónica. Golpes de arco. </w:t>
      </w:r>
      <w:r w:rsidRPr="005A6883">
        <w:rPr>
          <w:rFonts w:ascii="Arial" w:hAnsi="Arial" w:cs="Arial"/>
          <w:color w:val="000000"/>
          <w:sz w:val="20"/>
          <w:szCs w:val="20"/>
        </w:rPr>
        <w:t xml:space="preserve">Desarrollo de la técnica y estudios de velocidad en la variedad del registro. Ampliación del sonido por medio de técnicas de extensión instrumental. </w:t>
      </w:r>
      <w:r w:rsidRPr="005A6883">
        <w:rPr>
          <w:rFonts w:ascii="Arial" w:hAnsi="Arial" w:cs="Arial"/>
          <w:sz w:val="20"/>
          <w:szCs w:val="20"/>
          <w:lang w:val="es-MX"/>
        </w:rPr>
        <w:t xml:space="preserve">Sistema referencial en la interpretación. Recursos y estrategias para la interpretación y recreación de obras y discursos musicales de mediana dificultad técnica, en función de criterios estilísticos y propósitos comunicativos. Estrategias y procedimientos de estudio. </w:t>
      </w:r>
      <w:r w:rsidRPr="005A6883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5A6883">
        <w:rPr>
          <w:rFonts w:ascii="Arial" w:hAnsi="Arial" w:cs="Arial"/>
          <w:b/>
          <w:bCs/>
          <w:caps/>
          <w:sz w:val="20"/>
          <w:szCs w:val="20"/>
          <w:lang w:val="es-ES"/>
        </w:rPr>
        <w:t xml:space="preserve">VIOLA II      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5A6883" w:rsidRPr="005A6883" w:rsidRDefault="005A6883" w:rsidP="005A6883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mediana complejidad técnica y discursiva.</w:t>
      </w:r>
    </w:p>
    <w:p w:rsidR="005A6883" w:rsidRPr="005A6883" w:rsidRDefault="005A6883" w:rsidP="005A6883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Crear y recrear obras de mediana dificultad técnica y discursiva con resolución de recursos y estrategias pertinentes y coherentes con propósitos expresivos y comunicativos.</w:t>
      </w:r>
    </w:p>
    <w:p w:rsidR="005A6883" w:rsidRPr="005A6883" w:rsidRDefault="005A6883" w:rsidP="005A6883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A6883" w:rsidRPr="005A6883" w:rsidRDefault="005A6883" w:rsidP="005A6883">
      <w:pPr>
        <w:pStyle w:val="Prrafodelist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5A6883" w:rsidRPr="005A6883" w:rsidRDefault="005A6883" w:rsidP="005A688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b/>
          <w:sz w:val="20"/>
          <w:szCs w:val="20"/>
        </w:rPr>
        <w:t>Ejes de contenido</w:t>
      </w:r>
    </w:p>
    <w:p w:rsidR="005A6883" w:rsidRPr="005A6883" w:rsidRDefault="005A6883" w:rsidP="005A68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5A6883">
        <w:rPr>
          <w:rFonts w:ascii="Arial" w:hAnsi="Arial" w:cs="Arial"/>
          <w:sz w:val="20"/>
          <w:szCs w:val="20"/>
          <w:lang w:val="es-MX"/>
        </w:rPr>
        <w:t>Igualdad y agilidad en el movimiento de los dedos. Relación con la velocidad del arco.</w:t>
      </w:r>
      <w:r w:rsidRPr="005A6883">
        <w:rPr>
          <w:rFonts w:ascii="Arial" w:hAnsi="Arial" w:cs="Arial"/>
          <w:color w:val="000000"/>
          <w:sz w:val="20"/>
          <w:szCs w:val="20"/>
        </w:rPr>
        <w:t xml:space="preserve"> Profundización de los golpes de arco. Técnicas de extensión instrumental. Memorización y concentración en obras de forma. Resolución y aplicación en obras repertorio solista, de cámara, orquestal y solista con </w:t>
      </w:r>
      <w:r w:rsidRPr="005A6883">
        <w:rPr>
          <w:rFonts w:ascii="Arial" w:hAnsi="Arial" w:cs="Arial"/>
          <w:color w:val="000000"/>
          <w:sz w:val="20"/>
          <w:szCs w:val="20"/>
        </w:rPr>
        <w:lastRenderedPageBreak/>
        <w:t xml:space="preserve">orquesta. </w:t>
      </w:r>
      <w:r w:rsidRPr="005A6883">
        <w:rPr>
          <w:rFonts w:ascii="Arial" w:eastAsia="Times New Roman" w:hAnsi="Arial" w:cs="Arial"/>
          <w:sz w:val="20"/>
          <w:szCs w:val="20"/>
          <w:lang w:eastAsia="es-AR"/>
        </w:rPr>
        <w:t>Recursos técnicos y expresivos específicos</w:t>
      </w:r>
      <w:r w:rsidRPr="005A6883">
        <w:rPr>
          <w:rFonts w:ascii="Arial" w:hAnsi="Arial" w:cs="Arial"/>
          <w:color w:val="000000"/>
          <w:sz w:val="20"/>
          <w:szCs w:val="20"/>
        </w:rPr>
        <w:t xml:space="preserve"> para la lectura a primera vista y la improvisación. </w:t>
      </w:r>
      <w:r w:rsidRPr="005A6883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mediana dificultad técnica, en función de criterios estilísticos y propósitos comunicativos. Estrategias y procedimientos de estudio. </w:t>
      </w:r>
      <w:r w:rsidRPr="005A6883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mediana complejidad técnica, de repertorios académicos y populares, universales y con énfasis en repertorios argentinos y latinoamericanos.</w:t>
      </w: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u w:val="single"/>
          <w:lang w:val="es-ES"/>
        </w:rPr>
      </w:pP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5A6883">
        <w:rPr>
          <w:rFonts w:ascii="Arial" w:hAnsi="Arial" w:cs="Arial"/>
          <w:b/>
          <w:bCs/>
          <w:caps/>
          <w:sz w:val="20"/>
          <w:szCs w:val="20"/>
          <w:lang w:val="es-ES"/>
        </w:rPr>
        <w:t>VIOLA III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5A6883" w:rsidRPr="005A6883" w:rsidRDefault="005A6883" w:rsidP="005A6883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Abordar obras y discursos musicales en grafías contemporáneas.</w:t>
      </w:r>
    </w:p>
    <w:p w:rsidR="005A6883" w:rsidRPr="005A6883" w:rsidRDefault="005A6883" w:rsidP="005A6883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alta complejidad técnica y discursiva.</w:t>
      </w:r>
    </w:p>
    <w:p w:rsidR="005A6883" w:rsidRPr="005A6883" w:rsidRDefault="005A6883" w:rsidP="005A6883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Crear y recrear obras de alta dificultad técnica y discursiva con resolución de recursos y estrategias pertinentes y coherentes con propósitos expresivos y comunicativos.</w:t>
      </w:r>
    </w:p>
    <w:p w:rsidR="005A6883" w:rsidRPr="005A6883" w:rsidRDefault="005A6883" w:rsidP="005A6883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A6883" w:rsidRPr="005A6883" w:rsidRDefault="005A6883" w:rsidP="005A6883">
      <w:pPr>
        <w:pStyle w:val="Prrafodelista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sz w:val="20"/>
          <w:szCs w:val="20"/>
          <w:lang w:val="es-MX"/>
        </w:rPr>
        <w:t>Resolver con criterio fundado el establecimiento del sistema referencial en la interpretación.</w:t>
      </w:r>
    </w:p>
    <w:p w:rsidR="005A6883" w:rsidRPr="005A6883" w:rsidRDefault="005A6883" w:rsidP="005A688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b/>
          <w:sz w:val="20"/>
          <w:szCs w:val="20"/>
        </w:rPr>
        <w:t>Ejes de contenido</w:t>
      </w:r>
    </w:p>
    <w:p w:rsidR="005A6883" w:rsidRPr="005A6883" w:rsidRDefault="005A6883" w:rsidP="005A68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5A6883">
        <w:rPr>
          <w:rFonts w:ascii="Arial" w:hAnsi="Arial" w:cs="Arial"/>
          <w:color w:val="000000"/>
          <w:sz w:val="20"/>
          <w:szCs w:val="20"/>
        </w:rPr>
        <w:t xml:space="preserve">Profundización de técnicas de virtuosismo instrumental. Nuevas grafías y recursos sonoros. Solos orquestales. Recursos para la lectura a primera vista y la improvisación. </w:t>
      </w:r>
      <w:r w:rsidRPr="005A6883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5A6883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6883" w:rsidRPr="005A6883" w:rsidRDefault="005A6883" w:rsidP="005A6883">
      <w:pPr>
        <w:spacing w:after="0" w:line="240" w:lineRule="auto"/>
        <w:jc w:val="both"/>
        <w:rPr>
          <w:rFonts w:ascii="Arial" w:hAnsi="Arial" w:cs="Arial"/>
          <w:b/>
          <w:bCs/>
          <w:caps/>
          <w:sz w:val="20"/>
          <w:szCs w:val="20"/>
          <w:lang w:val="es-ES"/>
        </w:rPr>
      </w:pPr>
      <w:r w:rsidRPr="005A6883">
        <w:rPr>
          <w:rFonts w:ascii="Arial" w:hAnsi="Arial" w:cs="Arial"/>
          <w:b/>
          <w:bCs/>
          <w:caps/>
          <w:sz w:val="20"/>
          <w:szCs w:val="20"/>
          <w:lang w:val="es-ES"/>
        </w:rPr>
        <w:t>VIOLA IV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6883">
        <w:rPr>
          <w:rFonts w:ascii="Arial" w:hAnsi="Arial" w:cs="Arial"/>
          <w:b/>
          <w:bCs/>
          <w:color w:val="000000"/>
          <w:sz w:val="20"/>
          <w:szCs w:val="20"/>
        </w:rPr>
        <w:t>Objetivos</w:t>
      </w:r>
    </w:p>
    <w:p w:rsidR="005A6883" w:rsidRPr="005A6883" w:rsidRDefault="005A6883" w:rsidP="005A6883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Abordar obras y discursos musicales en grafías contemporáneas.</w:t>
      </w:r>
    </w:p>
    <w:p w:rsidR="005A6883" w:rsidRPr="005A6883" w:rsidRDefault="005A6883" w:rsidP="005A6883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Leer y comprender obras musicales en repertorios solistas, orquestales, de cámara y solista con orquesta de alta complejidad técnica y discursiva.</w:t>
      </w:r>
    </w:p>
    <w:p w:rsidR="005A6883" w:rsidRPr="005A6883" w:rsidRDefault="005A6883" w:rsidP="005A6883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hAnsi="Arial" w:cs="Arial"/>
          <w:color w:val="000000"/>
          <w:sz w:val="20"/>
          <w:szCs w:val="20"/>
        </w:rPr>
        <w:t>Crear y recrear obras de alta dificultad técnica y discursiva con resolución de recursos y estrategias pertinentes y coherentes con propósitos expresivos y comunicativos.</w:t>
      </w:r>
    </w:p>
    <w:p w:rsidR="005A6883" w:rsidRPr="005A6883" w:rsidRDefault="005A6883" w:rsidP="005A6883">
      <w:pPr>
        <w:pStyle w:val="Prrafodelista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A6883">
        <w:rPr>
          <w:rFonts w:ascii="Arial" w:eastAsia="Times New Roman" w:hAnsi="Arial" w:cs="Arial"/>
          <w:sz w:val="20"/>
          <w:szCs w:val="20"/>
        </w:rPr>
        <w:t>Interpretar y recrear, en forma individual, en pequeños y grandes conjuntos,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A6883" w:rsidRPr="005A6883" w:rsidRDefault="005A6883" w:rsidP="005A6883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5A6883">
        <w:rPr>
          <w:rFonts w:ascii="Arial" w:eastAsia="Times New Roman" w:hAnsi="Arial" w:cs="Arial"/>
          <w:sz w:val="20"/>
          <w:szCs w:val="20"/>
          <w:lang w:eastAsia="es-AR"/>
        </w:rPr>
        <w:t>Interpretar repertorio orquestal propio de la Viola aplicando recursos técnico-expresivos de la producción musical orquestal.</w:t>
      </w:r>
    </w:p>
    <w:p w:rsidR="005A6883" w:rsidRPr="005A6883" w:rsidRDefault="005A6883" w:rsidP="005A688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883">
        <w:rPr>
          <w:rFonts w:ascii="Arial" w:hAnsi="Arial" w:cs="Arial"/>
          <w:b/>
          <w:sz w:val="20"/>
          <w:szCs w:val="20"/>
        </w:rPr>
        <w:t>Ejes de contenido</w:t>
      </w:r>
    </w:p>
    <w:p w:rsidR="005A6883" w:rsidRPr="005A6883" w:rsidRDefault="005A6883" w:rsidP="005A68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AR"/>
        </w:rPr>
      </w:pPr>
      <w:r w:rsidRPr="005A6883">
        <w:rPr>
          <w:rFonts w:ascii="Arial" w:hAnsi="Arial" w:cs="Arial"/>
          <w:color w:val="000000"/>
          <w:sz w:val="20"/>
          <w:szCs w:val="20"/>
        </w:rPr>
        <w:t xml:space="preserve">Profundización de las técnicas de virtuosismo. Técnicas de extensión instrumental. Repertorio solista, de cámara, orquestal y solista con orquesta, tradicional y contemporáneo. Recursos para la lectura a primera vista y la improvisación. Solos orquestales. </w:t>
      </w:r>
      <w:r w:rsidRPr="005A6883">
        <w:rPr>
          <w:rFonts w:ascii="Arial" w:hAnsi="Arial" w:cs="Arial"/>
          <w:sz w:val="20"/>
          <w:szCs w:val="20"/>
          <w:lang w:val="es-MX"/>
        </w:rPr>
        <w:t xml:space="preserve">Recursos y estrategias para la interpretación y recreación de obras y discursos musicales de alta dificultad técnica, en función de criterios estilísticos y propósitos comunicativos. Estrategias y procedimientos de estudio. </w:t>
      </w:r>
      <w:r w:rsidRPr="005A6883">
        <w:rPr>
          <w:rFonts w:ascii="Arial" w:eastAsia="Times New Roman" w:hAnsi="Arial" w:cs="Arial"/>
          <w:sz w:val="20"/>
          <w:szCs w:val="20"/>
          <w:lang w:eastAsia="es-AR"/>
        </w:rPr>
        <w:t>Características discursivas y criterios interpretativos de obras de alta complejidad técnica, de repertorios académicos y populares, universales y con énfasis en repertorios argentinos y latinoamericanos.</w:t>
      </w:r>
    </w:p>
    <w:p w:rsidR="005A6883" w:rsidRPr="00105DE6" w:rsidRDefault="005A6883" w:rsidP="00D1029E">
      <w:pPr>
        <w:spacing w:after="6" w:line="240" w:lineRule="auto"/>
        <w:jc w:val="both"/>
        <w:rPr>
          <w:b/>
          <w:sz w:val="20"/>
          <w:szCs w:val="20"/>
          <w:u w:val="single"/>
        </w:rPr>
      </w:pPr>
    </w:p>
    <w:sectPr w:rsidR="005A6883" w:rsidRPr="00105DE6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6E" w:rsidRDefault="007A626E" w:rsidP="00740EA4">
      <w:pPr>
        <w:spacing w:after="0" w:line="240" w:lineRule="auto"/>
      </w:pPr>
      <w:r>
        <w:separator/>
      </w:r>
    </w:p>
  </w:endnote>
  <w:endnote w:type="continuationSeparator" w:id="0">
    <w:p w:rsidR="007A626E" w:rsidRDefault="007A626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6E" w:rsidRDefault="007A626E" w:rsidP="00740EA4">
      <w:pPr>
        <w:spacing w:after="0" w:line="240" w:lineRule="auto"/>
      </w:pPr>
      <w:r>
        <w:separator/>
      </w:r>
    </w:p>
  </w:footnote>
  <w:footnote w:type="continuationSeparator" w:id="0">
    <w:p w:rsidR="007A626E" w:rsidRDefault="007A626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05DE6"/>
    <w:rsid w:val="001137AE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77A06"/>
    <w:rsid w:val="003A4F90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D31C0"/>
    <w:rsid w:val="00704E54"/>
    <w:rsid w:val="00725285"/>
    <w:rsid w:val="00740EA4"/>
    <w:rsid w:val="007A626E"/>
    <w:rsid w:val="00832957"/>
    <w:rsid w:val="00885498"/>
    <w:rsid w:val="00891E79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3CF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5910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.instr.cuerdaypercusion.csmm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oferta-academ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1478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3</cp:revision>
  <dcterms:created xsi:type="dcterms:W3CDTF">2023-10-20T20:26:00Z</dcterms:created>
  <dcterms:modified xsi:type="dcterms:W3CDTF">2023-10-20T20:32:00Z</dcterms:modified>
</cp:coreProperties>
</file>