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CF" w:rsidRDefault="004A36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2873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060"/>
      </w:tblGrid>
      <w:tr w:rsidR="004A36CF">
        <w:trPr>
          <w:trHeight w:val="416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6060" w:type="dxa"/>
            <w:vAlign w:val="center"/>
          </w:tcPr>
          <w:p w:rsidR="004A36CF" w:rsidRDefault="00094B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TECLADOS</w:t>
            </w:r>
          </w:p>
        </w:tc>
      </w:tr>
      <w:tr w:rsidR="004A36CF">
        <w:trPr>
          <w:trHeight w:val="422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Coordinador a/c</w:t>
            </w:r>
          </w:p>
        </w:tc>
        <w:tc>
          <w:tcPr>
            <w:tcW w:w="6060" w:type="dxa"/>
            <w:vAlign w:val="center"/>
          </w:tcPr>
          <w:p w:rsidR="004A36CF" w:rsidRDefault="00094BCB" w:rsidP="00AB777D">
            <w:pPr>
              <w:spacing w:after="0" w:line="240" w:lineRule="auto"/>
            </w:pPr>
            <w:r>
              <w:t xml:space="preserve">Prof. </w:t>
            </w:r>
            <w:r w:rsidR="00AB777D">
              <w:t xml:space="preserve">Laura </w:t>
            </w:r>
            <w:proofErr w:type="spellStart"/>
            <w:r w:rsidR="00AB777D">
              <w:t>Daian</w:t>
            </w:r>
            <w:proofErr w:type="spellEnd"/>
          </w:p>
        </w:tc>
      </w:tr>
      <w:tr w:rsidR="004A36CF">
        <w:trPr>
          <w:trHeight w:val="414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MATERIA/ASIGNATURA</w:t>
            </w:r>
          </w:p>
        </w:tc>
        <w:tc>
          <w:tcPr>
            <w:tcW w:w="6060" w:type="dxa"/>
            <w:vAlign w:val="center"/>
          </w:tcPr>
          <w:p w:rsidR="004A36CF" w:rsidRDefault="00094BCB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PIANISTA ACOMPAÑANTE</w:t>
            </w:r>
          </w:p>
        </w:tc>
      </w:tr>
      <w:tr w:rsidR="004A36CF">
        <w:trPr>
          <w:trHeight w:val="420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Ciclo o Nivel / Plan</w:t>
            </w:r>
          </w:p>
        </w:tc>
        <w:tc>
          <w:tcPr>
            <w:tcW w:w="60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Ciclo Básico y Superior (Canto e instrumentos)</w:t>
            </w:r>
          </w:p>
        </w:tc>
      </w:tr>
      <w:tr w:rsidR="004A36CF">
        <w:trPr>
          <w:trHeight w:val="1687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Perfil docente</w:t>
            </w:r>
          </w:p>
        </w:tc>
        <w:tc>
          <w:tcPr>
            <w:tcW w:w="6060" w:type="dxa"/>
            <w:vAlign w:val="center"/>
          </w:tcPr>
          <w:p w:rsidR="004A36CF" w:rsidRDefault="00094BCB" w:rsidP="00AB777D">
            <w:pPr>
              <w:spacing w:after="0" w:line="240" w:lineRule="auto"/>
              <w:jc w:val="both"/>
            </w:pPr>
            <w:r>
              <w:t xml:space="preserve">Título Docente en la especialidad de Piano con habilitación para el Nivel Superior. </w:t>
            </w:r>
          </w:p>
          <w:p w:rsidR="004A36CF" w:rsidRDefault="00094BCB" w:rsidP="00AB777D">
            <w:pPr>
              <w:spacing w:after="0" w:line="240" w:lineRule="auto"/>
              <w:jc w:val="both"/>
            </w:pPr>
            <w:r>
              <w:t xml:space="preserve">En su defecto, Profesor/a o Licenciado/a en Música de la especialidad de Piano (Título otorgado por Instituciones regidas por Ley 24.521). </w:t>
            </w:r>
          </w:p>
          <w:p w:rsidR="004A36CF" w:rsidRDefault="00094BCB" w:rsidP="00AB777D">
            <w:pPr>
              <w:spacing w:after="0" w:line="240" w:lineRule="auto"/>
              <w:jc w:val="both"/>
            </w:pPr>
            <w:r>
              <w:t xml:space="preserve">Se debe poseer buena lectura a </w:t>
            </w:r>
            <w:r>
              <w:t>primera vista, solidez técnica y experiencia comprobable como pianista acompañante y/o en música de cámara.</w:t>
            </w:r>
          </w:p>
          <w:p w:rsidR="004A36CF" w:rsidRDefault="00094BCB" w:rsidP="00AB777D">
            <w:pPr>
              <w:spacing w:after="0" w:line="240" w:lineRule="auto"/>
              <w:jc w:val="both"/>
            </w:pPr>
            <w:bookmarkStart w:id="0" w:name="_gjdgxs" w:colFirst="0" w:colLast="0"/>
            <w:bookmarkEnd w:id="0"/>
            <w:r>
              <w:t xml:space="preserve">Antecedentes relevantes artísticos y docentes específicos en relación al objeto de búsqueda. </w:t>
            </w:r>
          </w:p>
        </w:tc>
      </w:tr>
      <w:tr w:rsidR="004A36CF">
        <w:trPr>
          <w:trHeight w:val="632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Cantidad de antecedentes máximos</w:t>
            </w:r>
          </w:p>
        </w:tc>
        <w:tc>
          <w:tcPr>
            <w:tcW w:w="6060" w:type="dxa"/>
            <w:vAlign w:val="center"/>
          </w:tcPr>
          <w:p w:rsidR="004A36CF" w:rsidRDefault="00AB777D" w:rsidP="00AB777D">
            <w:pPr>
              <w:spacing w:after="0" w:line="240" w:lineRule="auto"/>
            </w:pPr>
            <w:r>
              <w:t>6</w:t>
            </w:r>
            <w:r w:rsidR="00094BCB">
              <w:t xml:space="preserve"> (</w:t>
            </w:r>
            <w:r>
              <w:t>seis</w:t>
            </w:r>
            <w:r w:rsidR="00094BCB">
              <w:t>) antecede</w:t>
            </w:r>
            <w:r w:rsidR="00094BCB">
              <w:t>ntes acordes al objeto de búsqueda según Grilla adjuntada.</w:t>
            </w:r>
          </w:p>
        </w:tc>
      </w:tr>
      <w:tr w:rsidR="004A36CF">
        <w:trPr>
          <w:trHeight w:val="561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Proyecto Pedagógico</w:t>
            </w:r>
          </w:p>
        </w:tc>
        <w:tc>
          <w:tcPr>
            <w:tcW w:w="60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 xml:space="preserve">Esta convocatoria </w:t>
            </w:r>
            <w:r>
              <w:rPr>
                <w:b/>
              </w:rPr>
              <w:t>no</w:t>
            </w:r>
            <w:r>
              <w:t xml:space="preserve"> requiere proyecto pedagógico</w:t>
            </w:r>
          </w:p>
        </w:tc>
      </w:tr>
      <w:tr w:rsidR="004A36CF">
        <w:trPr>
          <w:trHeight w:val="1487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 xml:space="preserve">Modalidad de coloquio </w:t>
            </w:r>
          </w:p>
        </w:tc>
        <w:tc>
          <w:tcPr>
            <w:tcW w:w="6060" w:type="dxa"/>
            <w:vAlign w:val="center"/>
          </w:tcPr>
          <w:p w:rsidR="00AB777D" w:rsidRDefault="00AB777D" w:rsidP="00AB777D">
            <w:pPr>
              <w:spacing w:after="0" w:line="240" w:lineRule="auto"/>
            </w:pPr>
            <w:r>
              <w:t>El coloquio consta de:</w:t>
            </w:r>
          </w:p>
          <w:p w:rsidR="00AB777D" w:rsidRDefault="00AB777D" w:rsidP="00AB777D">
            <w:pPr>
              <w:spacing w:after="0" w:line="240" w:lineRule="auto"/>
            </w:pPr>
            <w:r>
              <w:t>- Una</w:t>
            </w:r>
            <w:r>
              <w:t xml:space="preserve"> obra impuesta instrume</w:t>
            </w:r>
            <w:r>
              <w:t>ntal (movimiento de sonata de cá</w:t>
            </w:r>
            <w:r>
              <w:t>mara)</w:t>
            </w:r>
            <w:r>
              <w:t xml:space="preserve">, </w:t>
            </w:r>
          </w:p>
          <w:p w:rsidR="00AB777D" w:rsidRDefault="00AB777D" w:rsidP="00AB777D">
            <w:pPr>
              <w:spacing w:after="0" w:line="240" w:lineRule="auto"/>
            </w:pPr>
            <w:r>
              <w:t xml:space="preserve">- Tres </w:t>
            </w:r>
            <w:r>
              <w:t xml:space="preserve">piezas de canto, una </w:t>
            </w:r>
            <w:r>
              <w:t>a ser seleccionada al azar el día del coloquio.</w:t>
            </w:r>
          </w:p>
          <w:p w:rsidR="00AB777D" w:rsidRDefault="00AB777D" w:rsidP="007B0D43">
            <w:pPr>
              <w:spacing w:after="0" w:line="240" w:lineRule="auto"/>
              <w:jc w:val="both"/>
            </w:pPr>
            <w:r>
              <w:t xml:space="preserve">- </w:t>
            </w:r>
            <w:r>
              <w:t>Obra de dificultad media para lectura a primera vista.</w:t>
            </w:r>
          </w:p>
          <w:p w:rsidR="00AB777D" w:rsidRDefault="00AB777D" w:rsidP="007B0D43">
            <w:pPr>
              <w:spacing w:after="0" w:line="240" w:lineRule="auto"/>
              <w:jc w:val="both"/>
            </w:pPr>
            <w:r>
              <w:t>El movimiento de sonata y las 3 piezas impuestas de canto y piano se enviarán desde el mail de la Coordinación de Teclados luego de cerrada la inscripción</w:t>
            </w:r>
            <w:r w:rsidR="007B0D43">
              <w:t xml:space="preserve"> (</w:t>
            </w:r>
            <w:hyperlink r:id="rId7" w:history="1">
              <w:r w:rsidR="007B0D43" w:rsidRPr="00474045">
                <w:rPr>
                  <w:rStyle w:val="Hipervnculo"/>
                </w:rPr>
                <w:t>departamentodeteclados@gmail.com</w:t>
              </w:r>
            </w:hyperlink>
            <w:r w:rsidR="007B0D43">
              <w:t xml:space="preserve">) </w:t>
            </w:r>
          </w:p>
          <w:p w:rsidR="004A36CF" w:rsidRDefault="00094BCB">
            <w:pPr>
              <w:spacing w:after="0" w:line="240" w:lineRule="auto"/>
            </w:pPr>
            <w:r>
              <w:t>P</w:t>
            </w:r>
            <w:r>
              <w:t>untuación máxima: 50 (cincuenta) puntos.</w:t>
            </w:r>
          </w:p>
        </w:tc>
      </w:tr>
      <w:tr w:rsidR="004A36CF">
        <w:trPr>
          <w:trHeight w:val="920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Comisión Evaluadora</w:t>
            </w:r>
          </w:p>
        </w:tc>
        <w:tc>
          <w:tcPr>
            <w:tcW w:w="60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 xml:space="preserve">Prof. </w:t>
            </w:r>
            <w:r w:rsidR="00AB777D">
              <w:t xml:space="preserve">Sabrina </w:t>
            </w:r>
            <w:proofErr w:type="spellStart"/>
            <w:r w:rsidR="00AB777D">
              <w:t>Blebel</w:t>
            </w:r>
            <w:proofErr w:type="spellEnd"/>
          </w:p>
          <w:p w:rsidR="004A36CF" w:rsidRDefault="00094BCB">
            <w:pPr>
              <w:spacing w:after="0" w:line="240" w:lineRule="auto"/>
            </w:pPr>
            <w:r>
              <w:t xml:space="preserve">Prof. </w:t>
            </w:r>
            <w:r w:rsidR="00AB777D">
              <w:t>Andrea Gallo</w:t>
            </w:r>
          </w:p>
          <w:p w:rsidR="004A36CF" w:rsidRDefault="00094BCB" w:rsidP="00AB777D">
            <w:pPr>
              <w:spacing w:after="0" w:line="240" w:lineRule="auto"/>
            </w:pPr>
            <w:r>
              <w:t xml:space="preserve">Prof. </w:t>
            </w:r>
            <w:r w:rsidR="00AB777D">
              <w:t xml:space="preserve">Matías </w:t>
            </w:r>
            <w:proofErr w:type="spellStart"/>
            <w:r w:rsidR="00AB777D">
              <w:t>Galindez</w:t>
            </w:r>
            <w:proofErr w:type="spellEnd"/>
          </w:p>
        </w:tc>
      </w:tr>
      <w:tr w:rsidR="004A36CF">
        <w:trPr>
          <w:trHeight w:val="1687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Presentación de Carpetas</w:t>
            </w:r>
          </w:p>
        </w:tc>
        <w:tc>
          <w:tcPr>
            <w:tcW w:w="6060" w:type="dxa"/>
            <w:vAlign w:val="center"/>
          </w:tcPr>
          <w:p w:rsidR="004A36CF" w:rsidRDefault="00094B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Fecha:</w:t>
            </w:r>
            <w:r w:rsidR="00AB777D">
              <w:rPr>
                <w:b/>
              </w:rPr>
              <w:t xml:space="preserve"> </w:t>
            </w:r>
            <w:r w:rsidR="007B0D43">
              <w:rPr>
                <w:b/>
              </w:rPr>
              <w:t>del 07 al 14 de marzo hasta las 18 hs</w:t>
            </w:r>
            <w:bookmarkStart w:id="1" w:name="_GoBack"/>
            <w:bookmarkEnd w:id="1"/>
          </w:p>
          <w:p w:rsidR="004A36CF" w:rsidRDefault="00094BCB">
            <w:pPr>
              <w:spacing w:after="0" w:line="240" w:lineRule="auto"/>
            </w:pPr>
            <w:r>
              <w:t xml:space="preserve">De acuerdo al instructivo general, el envío de toda la documentación en formato digital debe ser al siguiente mail: </w:t>
            </w:r>
          </w:p>
          <w:p w:rsidR="00AB777D" w:rsidRDefault="00AB777D">
            <w:pPr>
              <w:spacing w:after="0" w:line="240" w:lineRule="auto"/>
            </w:pPr>
            <w:hyperlink r:id="rId8" w:history="1">
              <w:r w:rsidRPr="00474045">
                <w:rPr>
                  <w:rStyle w:val="Hipervnculo"/>
                  <w:rFonts w:ascii="Helvetica" w:hAnsi="Helvetica"/>
                  <w:sz w:val="21"/>
                  <w:szCs w:val="21"/>
                  <w:shd w:val="clear" w:color="auto" w:fill="FFFFFF"/>
                </w:rPr>
                <w:t>mesadeentradasCSMMF@buenosaires.gob.ar</w:t>
              </w:r>
            </w:hyperlink>
            <w:r>
              <w:rPr>
                <w:rFonts w:ascii="Helvetica" w:hAnsi="Helvetica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A36CF" w:rsidRDefault="00094BCB">
            <w:pPr>
              <w:spacing w:after="0" w:line="240" w:lineRule="auto"/>
            </w:pPr>
            <w:r>
              <w:t>C</w:t>
            </w:r>
            <w:r>
              <w:t>ada postulante recibirá el acuse de recibo de la documentación.</w:t>
            </w:r>
          </w:p>
        </w:tc>
      </w:tr>
      <w:tr w:rsidR="004A36CF">
        <w:trPr>
          <w:trHeight w:val="349"/>
        </w:trPr>
        <w:tc>
          <w:tcPr>
            <w:tcW w:w="2660" w:type="dxa"/>
            <w:vAlign w:val="center"/>
          </w:tcPr>
          <w:p w:rsidR="004A36CF" w:rsidRDefault="00094BCB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060" w:type="dxa"/>
            <w:vAlign w:val="center"/>
          </w:tcPr>
          <w:p w:rsidR="00AB777D" w:rsidRDefault="00AB777D" w:rsidP="00AB777D">
            <w:pPr>
              <w:spacing w:after="0" w:line="240" w:lineRule="auto"/>
            </w:pPr>
            <w:r>
              <w:t xml:space="preserve">Los coloquios se llevarán a cabo los días </w:t>
            </w:r>
            <w:r>
              <w:t xml:space="preserve">9, 10 y 11 de abril a partir de las 9 </w:t>
            </w:r>
            <w:proofErr w:type="spellStart"/>
            <w:r>
              <w:t>hs</w:t>
            </w:r>
            <w:proofErr w:type="spellEnd"/>
            <w:r>
              <w:t xml:space="preserve"> hasta 18 </w:t>
            </w:r>
            <w:proofErr w:type="spellStart"/>
            <w:r>
              <w:t>hs</w:t>
            </w:r>
            <w:proofErr w:type="spellEnd"/>
            <w:r>
              <w:t xml:space="preserve"> aprox</w:t>
            </w:r>
            <w:r>
              <w:t>.</w:t>
            </w:r>
          </w:p>
          <w:p w:rsidR="004A36CF" w:rsidRDefault="00AB777D" w:rsidP="00AB777D">
            <w:pPr>
              <w:spacing w:after="0" w:line="240" w:lineRule="auto"/>
            </w:pPr>
            <w:r>
              <w:t>La asignación individual del horario s</w:t>
            </w:r>
            <w:r w:rsidR="00094BCB">
              <w:t>erá comunicado oportunamente por mail.</w:t>
            </w:r>
          </w:p>
        </w:tc>
      </w:tr>
    </w:tbl>
    <w:p w:rsidR="004A36CF" w:rsidRDefault="00094BCB">
      <w:pPr>
        <w:jc w:val="center"/>
        <w:rPr>
          <w:u w:val="single"/>
        </w:rPr>
      </w:pPr>
      <w:r>
        <w:rPr>
          <w:u w:val="single"/>
        </w:rPr>
        <w:t>FICHA PARA CONVOCATORIAS DOCENTES</w:t>
      </w:r>
    </w:p>
    <w:p w:rsidR="004A36CF" w:rsidRDefault="004A36CF">
      <w:pPr>
        <w:jc w:val="center"/>
        <w:rPr>
          <w:u w:val="single"/>
        </w:rPr>
      </w:pPr>
    </w:p>
    <w:p w:rsidR="004A36CF" w:rsidRDefault="00094BCB">
      <w:r>
        <w:rPr>
          <w:u w:val="single"/>
        </w:rPr>
        <w:lastRenderedPageBreak/>
        <w:t>Aclaraciones</w:t>
      </w:r>
      <w:r>
        <w:t xml:space="preserve">: </w:t>
      </w:r>
    </w:p>
    <w:p w:rsidR="004A36CF" w:rsidRDefault="00094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</w:pPr>
      <w:r>
        <w:rPr>
          <w:color w:val="000000"/>
        </w:rPr>
        <w:t>Las coberturas interinas quedan sujetas a la sustanciación del Concurso por Decreto 1151/GCBA/2003</w:t>
      </w:r>
    </w:p>
    <w:p w:rsidR="004A36CF" w:rsidRDefault="00094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" w:line="240" w:lineRule="auto"/>
        <w:ind w:left="284" w:hanging="284"/>
        <w:jc w:val="both"/>
      </w:pPr>
      <w:r>
        <w:rPr>
          <w:color w:val="000000"/>
        </w:rPr>
        <w:t xml:space="preserve">El Orden de Mérito alcanzado para cada incumbencia tendrá </w:t>
      </w:r>
      <w:r>
        <w:rPr>
          <w:b/>
          <w:color w:val="000000"/>
        </w:rPr>
        <w:t>vigencia y validez máxima de 3 (tres) años</w:t>
      </w:r>
      <w:r>
        <w:rPr>
          <w:color w:val="000000"/>
        </w:rPr>
        <w:t xml:space="preserve"> según lo establece la DI-2018-387-DGEART en su Anexo I.</w:t>
      </w:r>
    </w:p>
    <w:sectPr w:rsidR="004A36CF">
      <w:headerReference w:type="default" r:id="rId9"/>
      <w:pgSz w:w="11906" w:h="16838"/>
      <w:pgMar w:top="1417" w:right="1416" w:bottom="1417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CB" w:rsidRDefault="00094BCB">
      <w:pPr>
        <w:spacing w:after="0" w:line="240" w:lineRule="auto"/>
      </w:pPr>
      <w:r>
        <w:separator/>
      </w:r>
    </w:p>
  </w:endnote>
  <w:endnote w:type="continuationSeparator" w:id="0">
    <w:p w:rsidR="00094BCB" w:rsidRDefault="0009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CB" w:rsidRDefault="00094BCB">
      <w:pPr>
        <w:spacing w:after="0" w:line="240" w:lineRule="auto"/>
      </w:pPr>
      <w:r>
        <w:separator/>
      </w:r>
    </w:p>
  </w:footnote>
  <w:footnote w:type="continuationSeparator" w:id="0">
    <w:p w:rsidR="00094BCB" w:rsidRDefault="0009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CF" w:rsidRDefault="00094B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-190499</wp:posOffset>
          </wp:positionH>
          <wp:positionV relativeFrom="paragraph">
            <wp:posOffset>-86359</wp:posOffset>
          </wp:positionV>
          <wp:extent cx="1762125" cy="802974"/>
          <wp:effectExtent l="0" t="0" r="0" b="0"/>
          <wp:wrapSquare wrapText="bothSides" distT="0" distB="0" distL="114300" distR="114300"/>
          <wp:docPr id="1" name="image1.pn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36CF" w:rsidRDefault="00094B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  <w:p w:rsidR="004A36CF" w:rsidRDefault="004A36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4A36CF" w:rsidRDefault="004A36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138"/>
    <w:multiLevelType w:val="multilevel"/>
    <w:tmpl w:val="2FB0DC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CF"/>
    <w:rsid w:val="00094BCB"/>
    <w:rsid w:val="004A36CF"/>
    <w:rsid w:val="007B0D43"/>
    <w:rsid w:val="00A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DA57"/>
  <w15:docId w15:val="{8D9A019C-19D8-467F-9312-E2B19A2E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AB77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sCSMMF@buenosaires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artamentodeteclad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secre</cp:lastModifiedBy>
  <cp:revision>2</cp:revision>
  <dcterms:created xsi:type="dcterms:W3CDTF">2025-02-24T18:14:00Z</dcterms:created>
  <dcterms:modified xsi:type="dcterms:W3CDTF">2025-02-24T18:14:00Z</dcterms:modified>
</cp:coreProperties>
</file>