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9B7F1" w14:textId="77777777" w:rsidR="00743324" w:rsidRDefault="00743324">
      <w:pPr>
        <w:widowControl w:val="0"/>
        <w:pBdr>
          <w:top w:val="nil"/>
          <w:left w:val="nil"/>
          <w:bottom w:val="nil"/>
          <w:right w:val="nil"/>
          <w:between w:val="nil"/>
        </w:pBdr>
        <w:spacing w:after="0"/>
        <w:rPr>
          <w:rFonts w:ascii="Arial" w:eastAsia="Arial" w:hAnsi="Arial" w:cs="Arial"/>
          <w:color w:val="000000"/>
        </w:rPr>
      </w:pPr>
    </w:p>
    <w:tbl>
      <w:tblPr>
        <w:tblStyle w:val="a"/>
        <w:tblpPr w:leftFromText="141" w:rightFromText="141" w:vertAnchor="page" w:horzAnchor="margin" w:tblpY="2873"/>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457"/>
      </w:tblGrid>
      <w:tr w:rsidR="00743324" w14:paraId="6A37F189" w14:textId="77777777">
        <w:trPr>
          <w:trHeight w:val="416"/>
        </w:trPr>
        <w:tc>
          <w:tcPr>
            <w:tcW w:w="2263" w:type="dxa"/>
            <w:vAlign w:val="center"/>
          </w:tcPr>
          <w:p w14:paraId="1D524510" w14:textId="77777777" w:rsidR="00743324" w:rsidRDefault="00000000">
            <w:pPr>
              <w:spacing w:after="0" w:line="240" w:lineRule="auto"/>
              <w:rPr>
                <w:b/>
              </w:rPr>
            </w:pPr>
            <w:r>
              <w:rPr>
                <w:b/>
              </w:rPr>
              <w:t>DEPARTAMENTO ACADÉMICO</w:t>
            </w:r>
          </w:p>
        </w:tc>
        <w:tc>
          <w:tcPr>
            <w:tcW w:w="6457" w:type="dxa"/>
            <w:vAlign w:val="center"/>
          </w:tcPr>
          <w:p w14:paraId="7830263D" w14:textId="77777777" w:rsidR="00743324" w:rsidRDefault="00000000">
            <w:pPr>
              <w:spacing w:after="0" w:line="240" w:lineRule="auto"/>
              <w:rPr>
                <w:b/>
              </w:rPr>
            </w:pPr>
            <w:r>
              <w:rPr>
                <w:b/>
              </w:rPr>
              <w:t>Música Popular Argentina</w:t>
            </w:r>
          </w:p>
        </w:tc>
      </w:tr>
      <w:tr w:rsidR="00743324" w14:paraId="18FD2D57" w14:textId="77777777">
        <w:trPr>
          <w:trHeight w:val="422"/>
        </w:trPr>
        <w:tc>
          <w:tcPr>
            <w:tcW w:w="2263" w:type="dxa"/>
            <w:vAlign w:val="center"/>
          </w:tcPr>
          <w:p w14:paraId="7F3A0CE0" w14:textId="77777777" w:rsidR="00743324" w:rsidRDefault="00000000">
            <w:pPr>
              <w:spacing w:after="0" w:line="240" w:lineRule="auto"/>
            </w:pPr>
            <w:proofErr w:type="gramStart"/>
            <w:r>
              <w:t>Coordinadora  a</w:t>
            </w:r>
            <w:proofErr w:type="gramEnd"/>
            <w:r>
              <w:t>/c</w:t>
            </w:r>
          </w:p>
        </w:tc>
        <w:tc>
          <w:tcPr>
            <w:tcW w:w="6457" w:type="dxa"/>
            <w:vAlign w:val="center"/>
          </w:tcPr>
          <w:p w14:paraId="710CF418" w14:textId="77777777" w:rsidR="00743324" w:rsidRDefault="00000000">
            <w:pPr>
              <w:spacing w:after="0" w:line="240" w:lineRule="auto"/>
            </w:pPr>
            <w:r>
              <w:t xml:space="preserve">Fabián </w:t>
            </w:r>
            <w:proofErr w:type="spellStart"/>
            <w:r>
              <w:t>Bertero</w:t>
            </w:r>
            <w:proofErr w:type="spellEnd"/>
            <w:r>
              <w:t xml:space="preserve"> </w:t>
            </w:r>
          </w:p>
        </w:tc>
      </w:tr>
      <w:tr w:rsidR="00743324" w14:paraId="31810BED" w14:textId="77777777">
        <w:trPr>
          <w:trHeight w:val="430"/>
        </w:trPr>
        <w:tc>
          <w:tcPr>
            <w:tcW w:w="2263" w:type="dxa"/>
            <w:vAlign w:val="center"/>
          </w:tcPr>
          <w:p w14:paraId="43C11662" w14:textId="77777777" w:rsidR="00743324" w:rsidRDefault="00000000">
            <w:pPr>
              <w:spacing w:after="0" w:line="240" w:lineRule="auto"/>
            </w:pPr>
            <w:r>
              <w:t>Espacio curricular</w:t>
            </w:r>
          </w:p>
        </w:tc>
        <w:tc>
          <w:tcPr>
            <w:tcW w:w="6457" w:type="dxa"/>
            <w:vAlign w:val="center"/>
          </w:tcPr>
          <w:p w14:paraId="618474C8" w14:textId="77777777" w:rsidR="00743324" w:rsidRDefault="00000000">
            <w:pPr>
              <w:spacing w:after="0" w:line="240" w:lineRule="auto"/>
              <w:rPr>
                <w:b/>
                <w:sz w:val="24"/>
                <w:szCs w:val="24"/>
              </w:rPr>
            </w:pPr>
            <w:r>
              <w:rPr>
                <w:b/>
                <w:sz w:val="24"/>
                <w:szCs w:val="24"/>
              </w:rPr>
              <w:t>DIRECCIÓN DE CONJUNTOS INSTRUMENTALES Y VOCALES</w:t>
            </w:r>
          </w:p>
        </w:tc>
      </w:tr>
      <w:tr w:rsidR="00743324" w14:paraId="5C33DE12" w14:textId="77777777">
        <w:trPr>
          <w:trHeight w:val="420"/>
        </w:trPr>
        <w:tc>
          <w:tcPr>
            <w:tcW w:w="2263" w:type="dxa"/>
            <w:vAlign w:val="center"/>
          </w:tcPr>
          <w:p w14:paraId="3EB352D2" w14:textId="77777777" w:rsidR="00743324" w:rsidRDefault="00000000">
            <w:pPr>
              <w:spacing w:after="0" w:line="240" w:lineRule="auto"/>
            </w:pPr>
            <w:r>
              <w:t xml:space="preserve">Ciclo o Nivel </w:t>
            </w:r>
          </w:p>
        </w:tc>
        <w:tc>
          <w:tcPr>
            <w:tcW w:w="6457" w:type="dxa"/>
            <w:vAlign w:val="center"/>
          </w:tcPr>
          <w:p w14:paraId="007D2653" w14:textId="77777777" w:rsidR="00743324" w:rsidRDefault="00000000">
            <w:pPr>
              <w:spacing w:after="0" w:line="240" w:lineRule="auto"/>
            </w:pPr>
            <w:r>
              <w:t xml:space="preserve">Superior </w:t>
            </w:r>
          </w:p>
        </w:tc>
      </w:tr>
      <w:tr w:rsidR="00743324" w14:paraId="0FAE101B" w14:textId="77777777">
        <w:trPr>
          <w:trHeight w:val="1690"/>
        </w:trPr>
        <w:tc>
          <w:tcPr>
            <w:tcW w:w="2263" w:type="dxa"/>
            <w:vAlign w:val="center"/>
          </w:tcPr>
          <w:p w14:paraId="4CDB40EA" w14:textId="77777777" w:rsidR="00743324" w:rsidRDefault="00000000">
            <w:pPr>
              <w:spacing w:after="0" w:line="240" w:lineRule="auto"/>
            </w:pPr>
            <w:r>
              <w:t>Perfil docente</w:t>
            </w:r>
          </w:p>
        </w:tc>
        <w:tc>
          <w:tcPr>
            <w:tcW w:w="6457" w:type="dxa"/>
            <w:vAlign w:val="center"/>
          </w:tcPr>
          <w:p w14:paraId="1256374A" w14:textId="77777777" w:rsidR="00743324" w:rsidRDefault="00000000">
            <w:pPr>
              <w:spacing w:after="0" w:line="240" w:lineRule="auto"/>
              <w:jc w:val="both"/>
            </w:pPr>
            <w:r>
              <w:t xml:space="preserve">Título Docente de Música Popular Argentina con habilitación para el Nivel Superior. En su defecto, Título Docente en Música Popular Argentina con experiencia docente comprobable. (Títulos otorgados por Instituciones regidas por Ley 24.521) </w:t>
            </w:r>
          </w:p>
          <w:p w14:paraId="1093C30A" w14:textId="77777777" w:rsidR="00743324" w:rsidRDefault="00000000">
            <w:pPr>
              <w:spacing w:after="0" w:line="240" w:lineRule="auto"/>
              <w:jc w:val="both"/>
            </w:pPr>
            <w:r>
              <w:t xml:space="preserve">Se ponderará la experiencia y antecedentes docentes, artísticos en Música Popular Argentina y de investigación en el nivel Superior, como también la trayectoria en el dictado de espacios afines o similares.  </w:t>
            </w:r>
          </w:p>
        </w:tc>
      </w:tr>
      <w:tr w:rsidR="00743324" w14:paraId="49665E5E" w14:textId="77777777">
        <w:trPr>
          <w:trHeight w:val="632"/>
        </w:trPr>
        <w:tc>
          <w:tcPr>
            <w:tcW w:w="2263" w:type="dxa"/>
            <w:vAlign w:val="center"/>
          </w:tcPr>
          <w:p w14:paraId="23AC9B80" w14:textId="77777777" w:rsidR="00743324" w:rsidRDefault="00000000">
            <w:pPr>
              <w:spacing w:after="0" w:line="240" w:lineRule="auto"/>
            </w:pPr>
            <w:r>
              <w:t>Cantidad máxima de antecedentes</w:t>
            </w:r>
          </w:p>
        </w:tc>
        <w:tc>
          <w:tcPr>
            <w:tcW w:w="6457" w:type="dxa"/>
            <w:vAlign w:val="center"/>
          </w:tcPr>
          <w:p w14:paraId="2FD6401D" w14:textId="77777777" w:rsidR="00743324" w:rsidRDefault="00000000">
            <w:pPr>
              <w:spacing w:after="0" w:line="240" w:lineRule="auto"/>
            </w:pPr>
            <w:r>
              <w:t>15 (quince) antecedentes acordes al objeto de búsqueda según Grilla adjuntada.</w:t>
            </w:r>
          </w:p>
        </w:tc>
      </w:tr>
      <w:tr w:rsidR="00743324" w14:paraId="57416F4B" w14:textId="77777777">
        <w:trPr>
          <w:trHeight w:val="1330"/>
        </w:trPr>
        <w:tc>
          <w:tcPr>
            <w:tcW w:w="2263" w:type="dxa"/>
            <w:vAlign w:val="center"/>
          </w:tcPr>
          <w:p w14:paraId="773F2113" w14:textId="77777777" w:rsidR="00743324" w:rsidRDefault="00000000">
            <w:pPr>
              <w:spacing w:after="0" w:line="240" w:lineRule="auto"/>
            </w:pPr>
            <w:r>
              <w:t>Propuesta Pedagógica</w:t>
            </w:r>
          </w:p>
        </w:tc>
        <w:tc>
          <w:tcPr>
            <w:tcW w:w="6457" w:type="dxa"/>
            <w:vAlign w:val="center"/>
          </w:tcPr>
          <w:p w14:paraId="4BE4C971" w14:textId="77777777" w:rsidR="00743324" w:rsidRDefault="00000000">
            <w:pPr>
              <w:spacing w:after="0" w:line="240" w:lineRule="auto"/>
              <w:rPr>
                <w:b/>
              </w:rPr>
            </w:pPr>
            <w:r>
              <w:t xml:space="preserve">Se requiere una propuesta pedagógica original acorde a los objetivos generales y contenidos mínimos del plan de estudios vigente </w:t>
            </w:r>
            <w:r>
              <w:rPr>
                <w:b/>
              </w:rPr>
              <w:t>(*).</w:t>
            </w:r>
          </w:p>
          <w:p w14:paraId="2310D17D" w14:textId="77777777" w:rsidR="00743324" w:rsidRDefault="00000000">
            <w:pPr>
              <w:spacing w:after="0" w:line="240" w:lineRule="auto"/>
            </w:pPr>
            <w:r>
              <w:t xml:space="preserve">Las características y detalle se encuentran en los Art. 35 y 36 del Reglamento. </w:t>
            </w:r>
          </w:p>
        </w:tc>
      </w:tr>
      <w:tr w:rsidR="00743324" w14:paraId="13428C98" w14:textId="77777777">
        <w:trPr>
          <w:trHeight w:val="994"/>
        </w:trPr>
        <w:tc>
          <w:tcPr>
            <w:tcW w:w="2263" w:type="dxa"/>
            <w:vAlign w:val="center"/>
          </w:tcPr>
          <w:p w14:paraId="045763A5" w14:textId="77777777" w:rsidR="00743324" w:rsidRDefault="00000000">
            <w:pPr>
              <w:spacing w:after="0" w:line="240" w:lineRule="auto"/>
            </w:pPr>
            <w:r>
              <w:t xml:space="preserve">Modalidad de coloquio </w:t>
            </w:r>
          </w:p>
        </w:tc>
        <w:tc>
          <w:tcPr>
            <w:tcW w:w="6457" w:type="dxa"/>
            <w:vAlign w:val="center"/>
          </w:tcPr>
          <w:p w14:paraId="27966ACA" w14:textId="77777777" w:rsidR="00743324" w:rsidRDefault="00000000">
            <w:pPr>
              <w:spacing w:after="0" w:line="240" w:lineRule="auto"/>
            </w:pPr>
            <w:r>
              <w:t>La modalidad del coloquio será presencial.</w:t>
            </w:r>
          </w:p>
          <w:p w14:paraId="508B838D" w14:textId="77777777" w:rsidR="00743324" w:rsidRDefault="00000000">
            <w:pPr>
              <w:spacing w:after="0" w:line="240" w:lineRule="auto"/>
            </w:pPr>
            <w:r>
              <w:t>El coloquio puede incluir la defensa del proyecto, entrevista y/o clase.</w:t>
            </w:r>
          </w:p>
        </w:tc>
      </w:tr>
      <w:tr w:rsidR="00743324" w14:paraId="46FAB998" w14:textId="77777777">
        <w:trPr>
          <w:trHeight w:val="968"/>
        </w:trPr>
        <w:tc>
          <w:tcPr>
            <w:tcW w:w="2263" w:type="dxa"/>
            <w:vAlign w:val="center"/>
          </w:tcPr>
          <w:p w14:paraId="7B186AEC" w14:textId="77777777" w:rsidR="00743324" w:rsidRDefault="00000000">
            <w:pPr>
              <w:spacing w:after="0" w:line="240" w:lineRule="auto"/>
            </w:pPr>
            <w:r>
              <w:t>Comisión Evaluadora</w:t>
            </w:r>
          </w:p>
        </w:tc>
        <w:tc>
          <w:tcPr>
            <w:tcW w:w="6457" w:type="dxa"/>
            <w:vAlign w:val="center"/>
          </w:tcPr>
          <w:p w14:paraId="72CAD96A" w14:textId="77777777" w:rsidR="00743324" w:rsidRDefault="00000000">
            <w:pPr>
              <w:spacing w:after="0" w:line="240" w:lineRule="auto"/>
            </w:pPr>
            <w:r>
              <w:t xml:space="preserve">Prof. Fernando Nahuel </w:t>
            </w:r>
            <w:proofErr w:type="spellStart"/>
            <w:r>
              <w:t>Quipildor</w:t>
            </w:r>
            <w:proofErr w:type="spellEnd"/>
            <w:r>
              <w:rPr>
                <w:highlight w:val="white"/>
              </w:rPr>
              <w:t xml:space="preserve"> </w:t>
            </w:r>
          </w:p>
          <w:p w14:paraId="6B03B71C" w14:textId="77777777" w:rsidR="00743324" w:rsidRDefault="00000000">
            <w:pPr>
              <w:spacing w:after="0" w:line="240" w:lineRule="auto"/>
            </w:pPr>
            <w:r>
              <w:t>Prof.</w:t>
            </w:r>
            <w:r>
              <w:rPr>
                <w:highlight w:val="white"/>
              </w:rPr>
              <w:t xml:space="preserve"> Emiliano Ferrer</w:t>
            </w:r>
            <w:r>
              <w:t xml:space="preserve"> </w:t>
            </w:r>
          </w:p>
          <w:p w14:paraId="089493E7" w14:textId="77777777" w:rsidR="00743324" w:rsidRDefault="00000000">
            <w:pPr>
              <w:spacing w:after="0" w:line="240" w:lineRule="auto"/>
            </w:pPr>
            <w:r>
              <w:t>Prof. Yanina Araujo</w:t>
            </w:r>
            <w:r>
              <w:rPr>
                <w:highlight w:val="white"/>
              </w:rPr>
              <w:t xml:space="preserve"> </w:t>
            </w:r>
            <w:r>
              <w:t xml:space="preserve">   </w:t>
            </w:r>
          </w:p>
        </w:tc>
      </w:tr>
      <w:tr w:rsidR="00743324" w14:paraId="49E61C94" w14:textId="77777777">
        <w:trPr>
          <w:trHeight w:val="1563"/>
        </w:trPr>
        <w:tc>
          <w:tcPr>
            <w:tcW w:w="2263" w:type="dxa"/>
            <w:vAlign w:val="center"/>
          </w:tcPr>
          <w:p w14:paraId="1BAECA4C" w14:textId="77777777" w:rsidR="00743324" w:rsidRDefault="00000000">
            <w:pPr>
              <w:spacing w:after="0" w:line="240" w:lineRule="auto"/>
            </w:pPr>
            <w:r>
              <w:t>Presentación de la documentación</w:t>
            </w:r>
          </w:p>
        </w:tc>
        <w:tc>
          <w:tcPr>
            <w:tcW w:w="6457" w:type="dxa"/>
            <w:vAlign w:val="center"/>
          </w:tcPr>
          <w:p w14:paraId="1B93836E" w14:textId="40391FD1" w:rsidR="00743324" w:rsidRDefault="00000000">
            <w:pPr>
              <w:spacing w:after="0" w:line="240" w:lineRule="auto"/>
              <w:rPr>
                <w:b/>
              </w:rPr>
            </w:pPr>
            <w:r>
              <w:rPr>
                <w:b/>
              </w:rPr>
              <w:t xml:space="preserve">Fecha: del 04 al 11 de </w:t>
            </w:r>
            <w:r w:rsidR="00A630D1">
              <w:rPr>
                <w:b/>
              </w:rPr>
              <w:t>abril</w:t>
            </w:r>
            <w:r>
              <w:rPr>
                <w:b/>
              </w:rPr>
              <w:t xml:space="preserve"> hasta las 18 </w:t>
            </w:r>
            <w:proofErr w:type="spellStart"/>
            <w:r>
              <w:rPr>
                <w:b/>
              </w:rPr>
              <w:t>hs</w:t>
            </w:r>
            <w:proofErr w:type="spellEnd"/>
            <w:r>
              <w:rPr>
                <w:b/>
              </w:rPr>
              <w:t>.</w:t>
            </w:r>
            <w:r>
              <w:rPr>
                <w:b/>
                <w:sz w:val="24"/>
                <w:szCs w:val="24"/>
              </w:rPr>
              <w:t xml:space="preserve">  </w:t>
            </w:r>
          </w:p>
          <w:p w14:paraId="0525C0D2" w14:textId="77777777" w:rsidR="00743324" w:rsidRDefault="00000000">
            <w:pPr>
              <w:spacing w:after="0" w:line="240" w:lineRule="auto"/>
            </w:pPr>
            <w:proofErr w:type="gramStart"/>
            <w:r>
              <w:t>De acuerdo al</w:t>
            </w:r>
            <w:proofErr w:type="gramEnd"/>
            <w:r>
              <w:t xml:space="preserve"> Reglamento, el envío de toda la documentación en formato digital debe ser al siguiente mail: </w:t>
            </w:r>
          </w:p>
          <w:p w14:paraId="1462F210" w14:textId="77777777" w:rsidR="00743324" w:rsidRDefault="00000000">
            <w:pPr>
              <w:spacing w:after="0" w:line="240" w:lineRule="auto"/>
            </w:pPr>
            <w:hyperlink r:id="rId8">
              <w:r>
                <w:rPr>
                  <w:color w:val="0000FF"/>
                  <w:u w:val="single"/>
                </w:rPr>
                <w:t>mesadeentradasCSMMF@buenosaires.gob.ar</w:t>
              </w:r>
            </w:hyperlink>
            <w:r>
              <w:t xml:space="preserve"> </w:t>
            </w:r>
          </w:p>
          <w:p w14:paraId="32ED0503" w14:textId="77777777" w:rsidR="00743324" w:rsidRDefault="00000000">
            <w:pPr>
              <w:spacing w:after="0" w:line="240" w:lineRule="auto"/>
            </w:pPr>
            <w:r>
              <w:t>Cada postulante recibirá el acuse de recibo de la documentación.</w:t>
            </w:r>
          </w:p>
        </w:tc>
      </w:tr>
    </w:tbl>
    <w:p w14:paraId="1BE34777" w14:textId="77777777" w:rsidR="00743324" w:rsidRDefault="00000000">
      <w:pPr>
        <w:jc w:val="center"/>
        <w:rPr>
          <w:u w:val="single"/>
        </w:rPr>
      </w:pPr>
      <w:r>
        <w:rPr>
          <w:u w:val="single"/>
        </w:rPr>
        <w:t>FICHA PARA CONVOCATORIAS DOCENTES</w:t>
      </w:r>
    </w:p>
    <w:p w14:paraId="793950B5" w14:textId="77777777" w:rsidR="00743324" w:rsidRDefault="00743324">
      <w:pPr>
        <w:spacing w:after="0"/>
        <w:rPr>
          <w:u w:val="single"/>
        </w:rPr>
      </w:pPr>
    </w:p>
    <w:p w14:paraId="26DA1D9A" w14:textId="77777777" w:rsidR="00743324" w:rsidRDefault="00743324">
      <w:pPr>
        <w:rPr>
          <w:u w:val="single"/>
        </w:rPr>
      </w:pPr>
    </w:p>
    <w:p w14:paraId="18AE5B83" w14:textId="77777777" w:rsidR="00743324" w:rsidRDefault="00000000">
      <w:r>
        <w:rPr>
          <w:u w:val="single"/>
        </w:rPr>
        <w:t>Aclaraciones</w:t>
      </w:r>
      <w:r>
        <w:t xml:space="preserve">: </w:t>
      </w:r>
    </w:p>
    <w:p w14:paraId="73F97DC3" w14:textId="77777777" w:rsidR="00743324" w:rsidRDefault="00000000">
      <w:pPr>
        <w:numPr>
          <w:ilvl w:val="0"/>
          <w:numId w:val="1"/>
        </w:numPr>
        <w:pBdr>
          <w:top w:val="nil"/>
          <w:left w:val="nil"/>
          <w:bottom w:val="nil"/>
          <w:right w:val="nil"/>
          <w:between w:val="nil"/>
        </w:pBdr>
        <w:spacing w:after="0"/>
        <w:ind w:left="284" w:hanging="284"/>
      </w:pPr>
      <w:r>
        <w:rPr>
          <w:color w:val="000000"/>
        </w:rPr>
        <w:t>Las coberturas interinas quedan sujetas a la sustanciación del Concurso por Decreto 1151/GCBA/2003</w:t>
      </w:r>
    </w:p>
    <w:p w14:paraId="455AA57D" w14:textId="77777777" w:rsidR="00743324" w:rsidRDefault="00000000">
      <w:pPr>
        <w:numPr>
          <w:ilvl w:val="0"/>
          <w:numId w:val="1"/>
        </w:numPr>
        <w:pBdr>
          <w:top w:val="nil"/>
          <w:left w:val="nil"/>
          <w:bottom w:val="nil"/>
          <w:right w:val="nil"/>
          <w:between w:val="nil"/>
        </w:pBdr>
        <w:spacing w:after="6" w:line="240" w:lineRule="auto"/>
        <w:ind w:left="284" w:hanging="284"/>
        <w:jc w:val="both"/>
      </w:pPr>
      <w:r>
        <w:rPr>
          <w:color w:val="000000"/>
        </w:rPr>
        <w:t xml:space="preserve">El Orden de Mérito alcanzado para cada incumbencia tendrá </w:t>
      </w:r>
      <w:r>
        <w:rPr>
          <w:b/>
          <w:color w:val="000000"/>
        </w:rPr>
        <w:t>vigencia y validez máxima de 3 (tres) años</w:t>
      </w:r>
      <w:r>
        <w:rPr>
          <w:color w:val="000000"/>
        </w:rPr>
        <w:t xml:space="preserve"> según lo establece la DI-2018-387-DGEART en su Anexo I.</w:t>
      </w:r>
    </w:p>
    <w:p w14:paraId="418B8BCB" w14:textId="77777777" w:rsidR="00743324" w:rsidRDefault="00743324">
      <w:pPr>
        <w:spacing w:after="6" w:line="240" w:lineRule="auto"/>
        <w:jc w:val="both"/>
      </w:pPr>
    </w:p>
    <w:p w14:paraId="217ECD5B" w14:textId="77777777" w:rsidR="00743324" w:rsidRDefault="00743324">
      <w:pPr>
        <w:spacing w:after="6" w:line="240" w:lineRule="auto"/>
        <w:jc w:val="both"/>
      </w:pPr>
    </w:p>
    <w:p w14:paraId="1898D109" w14:textId="77777777" w:rsidR="00743324" w:rsidRDefault="00743324">
      <w:pPr>
        <w:spacing w:after="6" w:line="240" w:lineRule="auto"/>
        <w:jc w:val="both"/>
      </w:pPr>
    </w:p>
    <w:p w14:paraId="399809DB" w14:textId="77777777" w:rsidR="00743324" w:rsidRDefault="00743324">
      <w:pPr>
        <w:spacing w:after="6" w:line="240" w:lineRule="auto"/>
        <w:jc w:val="both"/>
      </w:pPr>
    </w:p>
    <w:p w14:paraId="18BEEA42" w14:textId="77777777" w:rsidR="00743324" w:rsidRDefault="00743324">
      <w:pPr>
        <w:spacing w:after="6" w:line="240" w:lineRule="auto"/>
        <w:jc w:val="both"/>
      </w:pPr>
    </w:p>
    <w:p w14:paraId="6F2D9554" w14:textId="77777777" w:rsidR="00743324" w:rsidRDefault="00743324">
      <w:pPr>
        <w:spacing w:after="6" w:line="240" w:lineRule="auto"/>
        <w:jc w:val="both"/>
      </w:pPr>
    </w:p>
    <w:p w14:paraId="42C6AFED" w14:textId="77777777" w:rsidR="00743324" w:rsidRDefault="00000000">
      <w:pPr>
        <w:spacing w:after="6" w:line="240" w:lineRule="auto"/>
        <w:jc w:val="both"/>
      </w:pPr>
      <w:r>
        <w:rPr>
          <w:b/>
        </w:rPr>
        <w:t xml:space="preserve">(*) </w:t>
      </w:r>
      <w:r>
        <w:t>Contenidos mínimos del Plan de Estudios</w:t>
      </w:r>
    </w:p>
    <w:p w14:paraId="5B57ED0A" w14:textId="77777777" w:rsidR="00743324" w:rsidRDefault="00743324">
      <w:pPr>
        <w:spacing w:after="0" w:line="240" w:lineRule="auto"/>
        <w:jc w:val="both"/>
        <w:rPr>
          <w:b/>
          <w:sz w:val="14"/>
          <w:szCs w:val="14"/>
        </w:rPr>
      </w:pPr>
    </w:p>
    <w:p w14:paraId="572D7F95" w14:textId="77777777" w:rsidR="00743324" w:rsidRDefault="00000000">
      <w:pPr>
        <w:spacing w:after="0" w:line="240" w:lineRule="auto"/>
        <w:jc w:val="both"/>
      </w:pPr>
      <w:r>
        <w:rPr>
          <w:b/>
        </w:rPr>
        <w:t>DIRECCIÓN DE CONJUNTOS INSTRUMENTALES Y VOCALES</w:t>
      </w:r>
      <w:r>
        <w:t xml:space="preserve"> </w:t>
      </w:r>
    </w:p>
    <w:p w14:paraId="07846700" w14:textId="77777777" w:rsidR="00743324" w:rsidRDefault="00000000">
      <w:pPr>
        <w:spacing w:after="0" w:line="240" w:lineRule="auto"/>
        <w:jc w:val="both"/>
      </w:pPr>
      <w:r>
        <w:rPr>
          <w:b/>
        </w:rPr>
        <w:t>Fundamentación</w:t>
      </w:r>
      <w:r>
        <w:t xml:space="preserve"> </w:t>
      </w:r>
    </w:p>
    <w:p w14:paraId="7D7025BE" w14:textId="77777777" w:rsidR="00743324" w:rsidRDefault="00000000">
      <w:pPr>
        <w:spacing w:after="0" w:line="240" w:lineRule="auto"/>
        <w:jc w:val="both"/>
      </w:pPr>
      <w:r>
        <w:t xml:space="preserve">Es una materia que trabaja técnicas y recursos para la conducción de conjuntos instrumentales y/o vocales. Como tal, propicia el trabajo solidario en grupo y la conciencia del aporte individual en la realización colectiva. A su vez, promueve la lectura analítica de arreglos, a los fines de la conducción del conjunto. </w:t>
      </w:r>
    </w:p>
    <w:p w14:paraId="5264D372" w14:textId="77777777" w:rsidR="00743324" w:rsidRDefault="00000000">
      <w:pPr>
        <w:spacing w:after="0" w:line="240" w:lineRule="auto"/>
        <w:jc w:val="both"/>
      </w:pPr>
      <w:r>
        <w:rPr>
          <w:b/>
        </w:rPr>
        <w:t>Objetivos</w:t>
      </w:r>
      <w:r>
        <w:t xml:space="preserve"> </w:t>
      </w:r>
    </w:p>
    <w:p w14:paraId="0110AC23" w14:textId="77777777" w:rsidR="00743324" w:rsidRDefault="00000000">
      <w:pPr>
        <w:spacing w:after="0" w:line="240" w:lineRule="auto"/>
        <w:jc w:val="both"/>
      </w:pPr>
      <w:r>
        <w:t xml:space="preserve">∙ Dirigir musicalmente ensambles vocales y/o instrumentales. </w:t>
      </w:r>
    </w:p>
    <w:p w14:paraId="77A86785" w14:textId="77777777" w:rsidR="00743324" w:rsidRDefault="00000000">
      <w:pPr>
        <w:spacing w:after="0" w:line="240" w:lineRule="auto"/>
        <w:jc w:val="both"/>
      </w:pPr>
      <w:r>
        <w:t xml:space="preserve">∙ Adquirir progresivamente habilidades para la coordinación y dirección de ensayos: intervención en el proceso musical, lenguaje de señas, diferentes técnicas y herramientas de ensayos grupales. </w:t>
      </w:r>
    </w:p>
    <w:p w14:paraId="12984AFD" w14:textId="77777777" w:rsidR="00743324" w:rsidRDefault="00000000">
      <w:pPr>
        <w:spacing w:after="0" w:line="240" w:lineRule="auto"/>
        <w:jc w:val="both"/>
      </w:pPr>
      <w:r>
        <w:t xml:space="preserve">∙ Dirigir improvisaciones musicales mediante lenguaje de señas. </w:t>
      </w:r>
    </w:p>
    <w:p w14:paraId="778179B0" w14:textId="77777777" w:rsidR="00743324" w:rsidRDefault="00000000">
      <w:pPr>
        <w:spacing w:after="0" w:line="240" w:lineRule="auto"/>
        <w:jc w:val="both"/>
      </w:pPr>
      <w:r>
        <w:t xml:space="preserve">∙ Dirigir el armado de arreglos musicales (propios y ajenos) para conjuntos vocales, instrumentales y/o mixtos. </w:t>
      </w:r>
    </w:p>
    <w:p w14:paraId="3D265477" w14:textId="77777777" w:rsidR="00743324" w:rsidRDefault="00000000">
      <w:pPr>
        <w:spacing w:after="0" w:line="240" w:lineRule="auto"/>
        <w:jc w:val="both"/>
      </w:pPr>
      <w:r>
        <w:rPr>
          <w:b/>
        </w:rPr>
        <w:t>Ejes de contenido</w:t>
      </w:r>
      <w:r>
        <w:t xml:space="preserve"> </w:t>
      </w:r>
    </w:p>
    <w:p w14:paraId="02833911" w14:textId="77777777" w:rsidR="00743324" w:rsidRDefault="00000000">
      <w:pPr>
        <w:spacing w:after="0" w:line="240" w:lineRule="auto"/>
        <w:jc w:val="both"/>
      </w:pPr>
      <w:r>
        <w:t xml:space="preserve">Recursos y estrategias para la dirección de conjuntos instrumentales y vocales. Criterios para la dirección de piezas de diversas estéticas y estilos. Escucha activa. Intervención en el proceso musical de ejecución de conjuntos, con señas y/o palabras. Dirección espontánea de improvisaciones. Lenguaje corporal. Lenguaje de señas. Marcación de </w:t>
      </w:r>
      <w:proofErr w:type="spellStart"/>
      <w:r>
        <w:t>tempi</w:t>
      </w:r>
      <w:proofErr w:type="spellEnd"/>
      <w:r>
        <w:t>, dinámicas, ritmos, alturas, ataques, cortes, etc. Armado y planificación de dirección de piezas cortas. Experiencia con composiciones y/o arreglos propios y ajenos.</w:t>
      </w:r>
    </w:p>
    <w:p w14:paraId="7F3100DC" w14:textId="77777777" w:rsidR="00743324" w:rsidRDefault="00743324">
      <w:pPr>
        <w:spacing w:after="0" w:line="240" w:lineRule="auto"/>
        <w:jc w:val="both"/>
      </w:pPr>
    </w:p>
    <w:p w14:paraId="15FB0744" w14:textId="77777777" w:rsidR="00743324" w:rsidRDefault="00743324">
      <w:pPr>
        <w:spacing w:after="0" w:line="240" w:lineRule="auto"/>
        <w:jc w:val="both"/>
      </w:pPr>
    </w:p>
    <w:p w14:paraId="5A52722D" w14:textId="77777777" w:rsidR="00743324" w:rsidRDefault="00743324">
      <w:pPr>
        <w:spacing w:after="0" w:line="240" w:lineRule="auto"/>
        <w:jc w:val="both"/>
      </w:pPr>
      <w:bookmarkStart w:id="0" w:name="_heading=h.4cr6dj6bx5l2" w:colFirst="0" w:colLast="0"/>
      <w:bookmarkEnd w:id="0"/>
    </w:p>
    <w:p w14:paraId="27F30436" w14:textId="77777777" w:rsidR="00743324" w:rsidRDefault="00000000">
      <w:pPr>
        <w:pBdr>
          <w:top w:val="single" w:sz="4" w:space="1" w:color="000000"/>
          <w:left w:val="single" w:sz="4" w:space="4" w:color="000000"/>
          <w:bottom w:val="single" w:sz="4" w:space="1" w:color="000000"/>
          <w:right w:val="single" w:sz="4" w:space="4" w:color="000000"/>
        </w:pBdr>
        <w:spacing w:after="0" w:line="240" w:lineRule="auto"/>
        <w:jc w:val="both"/>
      </w:pPr>
      <w:r>
        <w:t>Se sugiere consultar la estructura de los planes vigentes en la web del Conservatorio a fin de comprender el contexto de esta unidad curricular dentro de toda la carrera.</w:t>
      </w:r>
    </w:p>
    <w:p w14:paraId="30F5599E" w14:textId="77777777" w:rsidR="00743324" w:rsidRDefault="00000000">
      <w:pPr>
        <w:pBdr>
          <w:top w:val="single" w:sz="4" w:space="1" w:color="000000"/>
          <w:left w:val="single" w:sz="4" w:space="4" w:color="000000"/>
          <w:bottom w:val="single" w:sz="4" w:space="1" w:color="000000"/>
          <w:right w:val="single" w:sz="4" w:space="4" w:color="000000"/>
        </w:pBdr>
        <w:spacing w:after="0" w:line="240" w:lineRule="auto"/>
        <w:jc w:val="both"/>
      </w:pPr>
      <w:hyperlink r:id="rId9">
        <w:r>
          <w:rPr>
            <w:color w:val="1155CC"/>
            <w:highlight w:val="white"/>
            <w:u w:val="single"/>
          </w:rPr>
          <w:t>https://cmfalla-caba.infd.edu.ar/sitio/area-academica/</w:t>
        </w:r>
      </w:hyperlink>
      <w:r>
        <w:rPr>
          <w:color w:val="222222"/>
          <w:highlight w:val="white"/>
        </w:rPr>
        <w:t> </w:t>
      </w:r>
    </w:p>
    <w:p w14:paraId="4F7BDF9C" w14:textId="77777777" w:rsidR="00743324" w:rsidRDefault="00743324">
      <w:pPr>
        <w:spacing w:after="0" w:line="240" w:lineRule="auto"/>
        <w:jc w:val="both"/>
      </w:pPr>
    </w:p>
    <w:sectPr w:rsidR="00743324">
      <w:headerReference w:type="default" r:id="rId10"/>
      <w:pgSz w:w="11906" w:h="16838"/>
      <w:pgMar w:top="1417" w:right="1416" w:bottom="709"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C34D9" w14:textId="77777777" w:rsidR="0005465A" w:rsidRDefault="0005465A">
      <w:pPr>
        <w:spacing w:after="0" w:line="240" w:lineRule="auto"/>
      </w:pPr>
      <w:r>
        <w:separator/>
      </w:r>
    </w:p>
  </w:endnote>
  <w:endnote w:type="continuationSeparator" w:id="0">
    <w:p w14:paraId="73BFD787" w14:textId="77777777" w:rsidR="0005465A" w:rsidRDefault="00054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BAF23DB-E025-42A9-849D-A5C2F2C710F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0F1A40E-A0B3-4531-9805-21890B72969B}"/>
    <w:embedBold r:id="rId3" w:fontKey="{1463CE20-2F01-45EC-B65B-73BF05010A8B}"/>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auto"/>
    <w:pitch w:val="default"/>
    <w:embedRegular r:id="rId4" w:fontKey="{6F90AA37-7DDB-4E5B-9F52-A540668B6567}"/>
    <w:embedItalic r:id="rId5" w:fontKey="{B0743A1A-7049-4301-A1EA-3D263BDF4E4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E6DE161-6DD5-4B14-9D21-9F3C42C65A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266C8" w14:textId="77777777" w:rsidR="0005465A" w:rsidRDefault="0005465A">
      <w:pPr>
        <w:spacing w:after="0" w:line="240" w:lineRule="auto"/>
      </w:pPr>
      <w:r>
        <w:separator/>
      </w:r>
    </w:p>
  </w:footnote>
  <w:footnote w:type="continuationSeparator" w:id="0">
    <w:p w14:paraId="0AC5E4CE" w14:textId="77777777" w:rsidR="0005465A" w:rsidRDefault="00054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2C22" w14:textId="77777777" w:rsidR="00743324" w:rsidRDefault="00000000">
    <w:pPr>
      <w:pBdr>
        <w:top w:val="nil"/>
        <w:left w:val="nil"/>
        <w:bottom w:val="nil"/>
        <w:right w:val="nil"/>
        <w:between w:val="nil"/>
      </w:pBdr>
      <w:tabs>
        <w:tab w:val="center" w:pos="4252"/>
        <w:tab w:val="right" w:pos="8504"/>
      </w:tabs>
      <w:spacing w:after="0" w:line="240" w:lineRule="auto"/>
      <w:jc w:val="center"/>
      <w:rPr>
        <w:b/>
        <w:color w:val="000000"/>
      </w:rPr>
    </w:pPr>
    <w:r>
      <w:rPr>
        <w:noProof/>
      </w:rPr>
      <w:drawing>
        <wp:anchor distT="0" distB="0" distL="114300" distR="114300" simplePos="0" relativeHeight="251658240" behindDoc="0" locked="0" layoutInCell="1" hidden="0" allowOverlap="1" wp14:anchorId="7A6922C9" wp14:editId="2E686717">
          <wp:simplePos x="0" y="0"/>
          <wp:positionH relativeFrom="column">
            <wp:posOffset>-190499</wp:posOffset>
          </wp:positionH>
          <wp:positionV relativeFrom="paragraph">
            <wp:posOffset>-86359</wp:posOffset>
          </wp:positionV>
          <wp:extent cx="1762125" cy="802974"/>
          <wp:effectExtent l="0" t="0" r="0" b="0"/>
          <wp:wrapSquare wrapText="bothSides" distT="0" distB="0" distL="114300" distR="114300"/>
          <wp:docPr id="2" name="image1.jpg" descr="logos_falla_h.jpg"/>
          <wp:cNvGraphicFramePr/>
          <a:graphic xmlns:a="http://schemas.openxmlformats.org/drawingml/2006/main">
            <a:graphicData uri="http://schemas.openxmlformats.org/drawingml/2006/picture">
              <pic:pic xmlns:pic="http://schemas.openxmlformats.org/drawingml/2006/picture">
                <pic:nvPicPr>
                  <pic:cNvPr id="0" name="image1.jpg" descr="logos_falla_h.jpg"/>
                  <pic:cNvPicPr preferRelativeResize="0"/>
                </pic:nvPicPr>
                <pic:blipFill>
                  <a:blip r:embed="rId1"/>
                  <a:srcRect/>
                  <a:stretch>
                    <a:fillRect/>
                  </a:stretch>
                </pic:blipFill>
                <pic:spPr>
                  <a:xfrm>
                    <a:off x="0" y="0"/>
                    <a:ext cx="1762125" cy="802974"/>
                  </a:xfrm>
                  <a:prstGeom prst="rect">
                    <a:avLst/>
                  </a:prstGeom>
                  <a:ln/>
                </pic:spPr>
              </pic:pic>
            </a:graphicData>
          </a:graphic>
        </wp:anchor>
      </w:drawing>
    </w:r>
  </w:p>
  <w:p w14:paraId="3352EA72" w14:textId="77777777" w:rsidR="00743324" w:rsidRDefault="00000000">
    <w:pPr>
      <w:pBdr>
        <w:top w:val="nil"/>
        <w:left w:val="nil"/>
        <w:bottom w:val="nil"/>
        <w:right w:val="nil"/>
        <w:between w:val="nil"/>
      </w:pBdr>
      <w:tabs>
        <w:tab w:val="center" w:pos="4252"/>
        <w:tab w:val="right" w:pos="8504"/>
      </w:tabs>
      <w:spacing w:after="0" w:line="240" w:lineRule="auto"/>
      <w:jc w:val="center"/>
      <w:rPr>
        <w:b/>
        <w:color w:val="000000"/>
        <w:sz w:val="28"/>
        <w:szCs w:val="28"/>
      </w:rPr>
    </w:pPr>
    <w:r>
      <w:rPr>
        <w:b/>
        <w:color w:val="000000"/>
        <w:sz w:val="28"/>
        <w:szCs w:val="28"/>
      </w:rPr>
      <w:tab/>
    </w:r>
  </w:p>
  <w:p w14:paraId="0EF8E5F1" w14:textId="77777777" w:rsidR="00743324" w:rsidRDefault="00743324">
    <w:pPr>
      <w:pBdr>
        <w:top w:val="nil"/>
        <w:left w:val="nil"/>
        <w:bottom w:val="nil"/>
        <w:right w:val="nil"/>
        <w:between w:val="nil"/>
      </w:pBdr>
      <w:tabs>
        <w:tab w:val="center" w:pos="4252"/>
        <w:tab w:val="right" w:pos="8504"/>
      </w:tabs>
      <w:spacing w:after="0" w:line="240" w:lineRule="auto"/>
      <w:jc w:val="center"/>
      <w:rPr>
        <w:b/>
        <w:color w:val="000000"/>
        <w:sz w:val="28"/>
        <w:szCs w:val="28"/>
      </w:rPr>
    </w:pPr>
  </w:p>
  <w:p w14:paraId="7D9A0FCF" w14:textId="77777777" w:rsidR="00743324" w:rsidRDefault="00743324">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7C7F58"/>
    <w:multiLevelType w:val="multilevel"/>
    <w:tmpl w:val="36802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341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324"/>
    <w:rsid w:val="0005465A"/>
    <w:rsid w:val="00743324"/>
    <w:rsid w:val="00A630D1"/>
    <w:rsid w:val="00DF14F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495F5"/>
  <w15:docId w15:val="{F8485C7F-7ACC-462B-AAAD-28DCAD03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DDC"/>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59"/>
    <w:rsid w:val="00740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40E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0EA4"/>
  </w:style>
  <w:style w:type="paragraph" w:styleId="Piedepgina">
    <w:name w:val="footer"/>
    <w:basedOn w:val="Normal"/>
    <w:link w:val="PiedepginaCar"/>
    <w:uiPriority w:val="99"/>
    <w:unhideWhenUsed/>
    <w:rsid w:val="00740E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0EA4"/>
  </w:style>
  <w:style w:type="character" w:styleId="Hipervnculo">
    <w:name w:val="Hyperlink"/>
    <w:uiPriority w:val="99"/>
    <w:unhideWhenUsed/>
    <w:rsid w:val="001E50F9"/>
    <w:rPr>
      <w:color w:val="0000FF"/>
      <w:u w:val="single"/>
    </w:rPr>
  </w:style>
  <w:style w:type="paragraph" w:styleId="Prrafodelista">
    <w:name w:val="List Paragraph"/>
    <w:basedOn w:val="Normal"/>
    <w:uiPriority w:val="34"/>
    <w:qFormat/>
    <w:rsid w:val="00D1029E"/>
    <w:pPr>
      <w:ind w:left="720"/>
      <w:contextualSpacing/>
    </w:pPr>
  </w:style>
  <w:style w:type="paragraph" w:styleId="Textocomentario">
    <w:name w:val="annotation text"/>
    <w:basedOn w:val="Normal"/>
    <w:link w:val="TextocomentarioCar"/>
    <w:uiPriority w:val="99"/>
    <w:unhideWhenUsed/>
    <w:rsid w:val="00D1029E"/>
    <w:pPr>
      <w:suppressAutoHyphens/>
    </w:pPr>
    <w:rPr>
      <w:rFonts w:eastAsia="SimSun"/>
      <w:kern w:val="2"/>
      <w:sz w:val="20"/>
      <w:szCs w:val="20"/>
      <w:lang w:eastAsia="ar-SA"/>
    </w:rPr>
  </w:style>
  <w:style w:type="character" w:customStyle="1" w:styleId="TextocomentarioCar">
    <w:name w:val="Texto comentario Car"/>
    <w:basedOn w:val="Fuentedeprrafopredeter"/>
    <w:link w:val="Textocomentario"/>
    <w:uiPriority w:val="99"/>
    <w:rsid w:val="00D1029E"/>
    <w:rPr>
      <w:rFonts w:eastAsia="SimSun" w:cs="Calibri"/>
      <w:kern w:val="2"/>
      <w:lang w:eastAsia="ar-SA"/>
    </w:rPr>
  </w:style>
  <w:style w:type="paragraph" w:styleId="NormalWeb">
    <w:name w:val="Normal (Web)"/>
    <w:basedOn w:val="Normal"/>
    <w:uiPriority w:val="99"/>
    <w:semiHidden/>
    <w:unhideWhenUsed/>
    <w:rsid w:val="00B644AB"/>
    <w:pPr>
      <w:spacing w:before="100" w:beforeAutospacing="1" w:after="100" w:afterAutospacing="1" w:line="240" w:lineRule="auto"/>
    </w:pPr>
    <w:rPr>
      <w:rFonts w:ascii="Times New Roman" w:eastAsia="Times New Roman" w:hAnsi="Times New Roman"/>
      <w:sz w:val="24"/>
      <w:szCs w:val="24"/>
      <w:lang w:eastAsia="es-AR"/>
    </w:rPr>
  </w:style>
  <w:style w:type="character" w:styleId="Refdecomentario">
    <w:name w:val="annotation reference"/>
    <w:uiPriority w:val="99"/>
    <w:semiHidden/>
    <w:unhideWhenUsed/>
    <w:rsid w:val="0099596A"/>
    <w:rPr>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esadeentradasCSMMF@buenosaires.gob.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mfalla-caba.infd.edu.ar/sitio/area-academi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NKiXmPrK8j07nXEUfgqNVjMQrw==">CgMxLjAyDmguNGNyNmRqNmJ4NWwyOAByITFtTUJueXBXOFk2ZWUweV8tMDd3MlFwN0diV1M0SklhUw==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3067</Characters>
  <Application>Microsoft Office Word</Application>
  <DocSecurity>0</DocSecurity>
  <Lines>25</Lines>
  <Paragraphs>7</Paragraphs>
  <ScaleCrop>false</ScaleCrop>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dc:creator>
  <cp:lastModifiedBy>Hugo Ignacio Propato</cp:lastModifiedBy>
  <cp:revision>2</cp:revision>
  <dcterms:created xsi:type="dcterms:W3CDTF">2025-03-20T17:40:00Z</dcterms:created>
  <dcterms:modified xsi:type="dcterms:W3CDTF">2025-03-26T14:49:00Z</dcterms:modified>
</cp:coreProperties>
</file>