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6E" w:rsidRDefault="00CE3B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2"/>
        <w:tblpPr w:leftFromText="141" w:rightFromText="141" w:vertAnchor="page" w:horzAnchor="margin" w:tblpY="2873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3"/>
        <w:gridCol w:w="6457"/>
      </w:tblGrid>
      <w:tr w:rsidR="00CE3B6E">
        <w:trPr>
          <w:trHeight w:val="416"/>
        </w:trPr>
        <w:tc>
          <w:tcPr>
            <w:tcW w:w="2263" w:type="dxa"/>
            <w:vAlign w:val="center"/>
          </w:tcPr>
          <w:p w:rsidR="00CE3B6E" w:rsidRDefault="00775B4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DEPARTAMENTO ACADÉMICO</w:t>
            </w:r>
          </w:p>
        </w:tc>
        <w:tc>
          <w:tcPr>
            <w:tcW w:w="6457" w:type="dxa"/>
            <w:vAlign w:val="center"/>
          </w:tcPr>
          <w:p w:rsidR="00CE3B6E" w:rsidRDefault="00775B4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Formación General</w:t>
            </w:r>
          </w:p>
        </w:tc>
      </w:tr>
      <w:tr w:rsidR="00CE3B6E">
        <w:trPr>
          <w:trHeight w:val="422"/>
        </w:trPr>
        <w:tc>
          <w:tcPr>
            <w:tcW w:w="2263" w:type="dxa"/>
            <w:vAlign w:val="center"/>
          </w:tcPr>
          <w:p w:rsidR="00CE3B6E" w:rsidRDefault="00775B40">
            <w:pPr>
              <w:spacing w:after="0" w:line="240" w:lineRule="auto"/>
            </w:pPr>
            <w:r>
              <w:t>Coordinadora  a/c</w:t>
            </w:r>
          </w:p>
        </w:tc>
        <w:tc>
          <w:tcPr>
            <w:tcW w:w="6457" w:type="dxa"/>
            <w:vAlign w:val="center"/>
          </w:tcPr>
          <w:p w:rsidR="00CE3B6E" w:rsidRDefault="00775B40">
            <w:pPr>
              <w:spacing w:after="0" w:line="240" w:lineRule="auto"/>
            </w:pPr>
            <w:r>
              <w:t xml:space="preserve">Alejandro Bandín </w:t>
            </w:r>
          </w:p>
        </w:tc>
      </w:tr>
      <w:tr w:rsidR="00CE3B6E">
        <w:trPr>
          <w:trHeight w:val="430"/>
        </w:trPr>
        <w:tc>
          <w:tcPr>
            <w:tcW w:w="2263" w:type="dxa"/>
            <w:vAlign w:val="center"/>
          </w:tcPr>
          <w:p w:rsidR="00CE3B6E" w:rsidRDefault="00775B40">
            <w:pPr>
              <w:spacing w:after="0" w:line="240" w:lineRule="auto"/>
            </w:pPr>
            <w:r>
              <w:t>Espacio curricular</w:t>
            </w:r>
          </w:p>
        </w:tc>
        <w:tc>
          <w:tcPr>
            <w:tcW w:w="6457" w:type="dxa"/>
            <w:vAlign w:val="center"/>
          </w:tcPr>
          <w:p w:rsidR="00CE3B6E" w:rsidRDefault="00775B40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PEDAGOGÍA </w:t>
            </w:r>
          </w:p>
        </w:tc>
      </w:tr>
      <w:tr w:rsidR="00CE3B6E">
        <w:trPr>
          <w:trHeight w:val="420"/>
        </w:trPr>
        <w:tc>
          <w:tcPr>
            <w:tcW w:w="2263" w:type="dxa"/>
            <w:vAlign w:val="center"/>
          </w:tcPr>
          <w:p w:rsidR="00CE3B6E" w:rsidRDefault="00775B40">
            <w:pPr>
              <w:spacing w:after="0" w:line="240" w:lineRule="auto"/>
            </w:pPr>
            <w:r>
              <w:t xml:space="preserve">Ciclo o Nivel </w:t>
            </w:r>
          </w:p>
        </w:tc>
        <w:tc>
          <w:tcPr>
            <w:tcW w:w="6457" w:type="dxa"/>
            <w:vAlign w:val="center"/>
          </w:tcPr>
          <w:p w:rsidR="00CE3B6E" w:rsidRDefault="00775B40">
            <w:pPr>
              <w:spacing w:after="0" w:line="240" w:lineRule="auto"/>
            </w:pPr>
            <w:r>
              <w:t>Superior</w:t>
            </w:r>
          </w:p>
        </w:tc>
      </w:tr>
      <w:tr w:rsidR="00CE3B6E">
        <w:trPr>
          <w:trHeight w:val="1690"/>
        </w:trPr>
        <w:tc>
          <w:tcPr>
            <w:tcW w:w="2263" w:type="dxa"/>
            <w:vAlign w:val="center"/>
          </w:tcPr>
          <w:p w:rsidR="00CE3B6E" w:rsidRDefault="00775B40">
            <w:pPr>
              <w:spacing w:after="0" w:line="240" w:lineRule="auto"/>
            </w:pPr>
            <w:r>
              <w:t>Perfil docente</w:t>
            </w:r>
          </w:p>
        </w:tc>
        <w:tc>
          <w:tcPr>
            <w:tcW w:w="6457" w:type="dxa"/>
            <w:vAlign w:val="center"/>
          </w:tcPr>
          <w:p w:rsidR="00CE3B6E" w:rsidRDefault="00775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Título Docente en Ciencias de la Educación con habilitación para el Nivel Superior. (Títulos otorgados por Instituciones regidas por Ley 24.521).</w:t>
            </w:r>
          </w:p>
          <w:p w:rsidR="00CE3B6E" w:rsidRDefault="00775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Se ponderará la experiencia y antecedentes docentes, como también la formación complementaria, experiencia y/o</w:t>
            </w:r>
            <w:r>
              <w:t xml:space="preserve"> antigüedad en la enseñanza musical.</w:t>
            </w:r>
          </w:p>
        </w:tc>
      </w:tr>
      <w:tr w:rsidR="00CE3B6E">
        <w:trPr>
          <w:trHeight w:val="632"/>
        </w:trPr>
        <w:tc>
          <w:tcPr>
            <w:tcW w:w="2263" w:type="dxa"/>
            <w:vAlign w:val="center"/>
          </w:tcPr>
          <w:p w:rsidR="00CE3B6E" w:rsidRDefault="00775B40">
            <w:pPr>
              <w:spacing w:after="0" w:line="240" w:lineRule="auto"/>
            </w:pPr>
            <w:r>
              <w:t>Cantidad máxima de antecedentes</w:t>
            </w:r>
          </w:p>
        </w:tc>
        <w:tc>
          <w:tcPr>
            <w:tcW w:w="6457" w:type="dxa"/>
            <w:vAlign w:val="center"/>
          </w:tcPr>
          <w:p w:rsidR="00CE3B6E" w:rsidRDefault="00775B40">
            <w:pPr>
              <w:spacing w:after="0" w:line="240" w:lineRule="auto"/>
            </w:pPr>
            <w:r>
              <w:t>15 (quince) antecedentes acordes al objeto de búsqueda según Grilla adjunta.</w:t>
            </w:r>
          </w:p>
        </w:tc>
      </w:tr>
      <w:tr w:rsidR="00CE3B6E">
        <w:trPr>
          <w:trHeight w:val="1330"/>
        </w:trPr>
        <w:tc>
          <w:tcPr>
            <w:tcW w:w="2263" w:type="dxa"/>
            <w:vAlign w:val="center"/>
          </w:tcPr>
          <w:p w:rsidR="00CE3B6E" w:rsidRDefault="00775B40">
            <w:pPr>
              <w:spacing w:after="0" w:line="240" w:lineRule="auto"/>
            </w:pPr>
            <w:r>
              <w:t>Propuesta Pedagógica</w:t>
            </w:r>
          </w:p>
        </w:tc>
        <w:tc>
          <w:tcPr>
            <w:tcW w:w="6457" w:type="dxa"/>
            <w:vAlign w:val="center"/>
          </w:tcPr>
          <w:p w:rsidR="00CE3B6E" w:rsidRDefault="00775B40">
            <w:pPr>
              <w:spacing w:after="0" w:line="240" w:lineRule="auto"/>
              <w:rPr>
                <w:b/>
              </w:rPr>
            </w:pPr>
            <w:r>
              <w:t xml:space="preserve">Se requiere una propuesta pedagógica original acorde a los objetivos generales y contenidos mínimos del plan de estudios vigente </w:t>
            </w:r>
            <w:r>
              <w:rPr>
                <w:b/>
              </w:rPr>
              <w:t>(*).</w:t>
            </w:r>
          </w:p>
          <w:p w:rsidR="00CE3B6E" w:rsidRDefault="00775B40">
            <w:pPr>
              <w:spacing w:after="0" w:line="240" w:lineRule="auto"/>
            </w:pPr>
            <w:r>
              <w:t xml:space="preserve">Las características y detalles se encuentran en los Art. 35 y 36 del Reglamento. </w:t>
            </w:r>
          </w:p>
        </w:tc>
      </w:tr>
      <w:tr w:rsidR="00CE3B6E">
        <w:trPr>
          <w:trHeight w:val="994"/>
        </w:trPr>
        <w:tc>
          <w:tcPr>
            <w:tcW w:w="2263" w:type="dxa"/>
            <w:vAlign w:val="center"/>
          </w:tcPr>
          <w:p w:rsidR="00CE3B6E" w:rsidRDefault="00775B40">
            <w:pPr>
              <w:spacing w:after="0" w:line="240" w:lineRule="auto"/>
            </w:pPr>
            <w:r>
              <w:t xml:space="preserve">Modalidad de coloquio </w:t>
            </w:r>
          </w:p>
        </w:tc>
        <w:tc>
          <w:tcPr>
            <w:tcW w:w="6457" w:type="dxa"/>
            <w:vAlign w:val="center"/>
          </w:tcPr>
          <w:p w:rsidR="00CE3B6E" w:rsidRDefault="00775B40">
            <w:pPr>
              <w:spacing w:after="0" w:line="240" w:lineRule="auto"/>
            </w:pPr>
            <w:r>
              <w:t>La modalidad del</w:t>
            </w:r>
            <w:r>
              <w:t xml:space="preserve"> coloquio será presencial.</w:t>
            </w:r>
          </w:p>
          <w:p w:rsidR="00CE3B6E" w:rsidRDefault="00775B40">
            <w:pPr>
              <w:spacing w:after="0" w:line="240" w:lineRule="auto"/>
            </w:pPr>
            <w:r>
              <w:t>El coloquio puede incluir la defensa del proyecto, entrevista y/o clase.</w:t>
            </w:r>
          </w:p>
        </w:tc>
      </w:tr>
      <w:tr w:rsidR="00CE3B6E">
        <w:trPr>
          <w:trHeight w:val="968"/>
        </w:trPr>
        <w:tc>
          <w:tcPr>
            <w:tcW w:w="2263" w:type="dxa"/>
            <w:vAlign w:val="center"/>
          </w:tcPr>
          <w:p w:rsidR="00CE3B6E" w:rsidRDefault="00775B40">
            <w:pPr>
              <w:spacing w:after="0" w:line="240" w:lineRule="auto"/>
            </w:pPr>
            <w:r>
              <w:t>Comisión Evaluadora</w:t>
            </w:r>
          </w:p>
        </w:tc>
        <w:tc>
          <w:tcPr>
            <w:tcW w:w="6457" w:type="dxa"/>
            <w:vAlign w:val="center"/>
          </w:tcPr>
          <w:p w:rsidR="00CE3B6E" w:rsidRDefault="00775B40">
            <w:pPr>
              <w:spacing w:after="0" w:line="240" w:lineRule="auto"/>
            </w:pPr>
            <w:r>
              <w:t xml:space="preserve">Prof. </w:t>
            </w:r>
            <w:r w:rsidR="00471ADD">
              <w:t xml:space="preserve">Mónica </w:t>
            </w:r>
            <w:proofErr w:type="spellStart"/>
            <w:r w:rsidR="00471ADD">
              <w:t>Czerlowski</w:t>
            </w:r>
            <w:proofErr w:type="spellEnd"/>
          </w:p>
          <w:p w:rsidR="00CE3B6E" w:rsidRDefault="00775B40">
            <w:pPr>
              <w:spacing w:after="0" w:line="240" w:lineRule="auto"/>
            </w:pPr>
            <w:r>
              <w:t xml:space="preserve">Prof. Sebastián </w:t>
            </w:r>
            <w:proofErr w:type="spellStart"/>
            <w:r>
              <w:t>Fiorino</w:t>
            </w:r>
            <w:proofErr w:type="spellEnd"/>
          </w:p>
          <w:p w:rsidR="00CE3B6E" w:rsidRDefault="00775B40" w:rsidP="00471ADD">
            <w:pPr>
              <w:spacing w:after="0" w:line="240" w:lineRule="auto"/>
            </w:pPr>
            <w:r>
              <w:t xml:space="preserve">Prof. </w:t>
            </w:r>
            <w:r w:rsidR="00471ADD">
              <w:t>Paula Braun</w:t>
            </w:r>
            <w:r>
              <w:t xml:space="preserve">  </w:t>
            </w:r>
          </w:p>
        </w:tc>
      </w:tr>
      <w:tr w:rsidR="00CE3B6E">
        <w:trPr>
          <w:trHeight w:val="1563"/>
        </w:trPr>
        <w:tc>
          <w:tcPr>
            <w:tcW w:w="2263" w:type="dxa"/>
            <w:vAlign w:val="center"/>
          </w:tcPr>
          <w:p w:rsidR="00CE3B6E" w:rsidRDefault="00775B40">
            <w:pPr>
              <w:spacing w:after="0" w:line="240" w:lineRule="auto"/>
            </w:pPr>
            <w:r>
              <w:t>Presentación de la documentación</w:t>
            </w:r>
          </w:p>
        </w:tc>
        <w:tc>
          <w:tcPr>
            <w:tcW w:w="6457" w:type="dxa"/>
            <w:vAlign w:val="center"/>
          </w:tcPr>
          <w:p w:rsidR="00CE3B6E" w:rsidRDefault="00775B4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Fecha: del 25 de abril al 06 de mayo hasta las 18 hs</w:t>
            </w:r>
          </w:p>
          <w:p w:rsidR="00CE3B6E" w:rsidRDefault="00775B40">
            <w:pPr>
              <w:spacing w:after="0" w:line="240" w:lineRule="auto"/>
            </w:pPr>
            <w:r>
              <w:t xml:space="preserve">De acuerdo al Reglamento, el envío de toda la documentación en formato digital debe ser al siguiente mail: </w:t>
            </w:r>
          </w:p>
          <w:p w:rsidR="00CE3B6E" w:rsidRDefault="00CE3B6E">
            <w:pPr>
              <w:spacing w:after="0" w:line="240" w:lineRule="auto"/>
            </w:pPr>
            <w:hyperlink r:id="rId8">
              <w:r w:rsidR="00775B40">
                <w:rPr>
                  <w:color w:val="0000FF"/>
                  <w:u w:val="single"/>
                </w:rPr>
                <w:t>mesadeentradasCSMMF@buenosaires.gob.ar</w:t>
              </w:r>
            </w:hyperlink>
            <w:r w:rsidR="00775B40">
              <w:t xml:space="preserve"> </w:t>
            </w:r>
          </w:p>
          <w:p w:rsidR="00CE3B6E" w:rsidRDefault="00775B40">
            <w:pPr>
              <w:spacing w:after="0" w:line="240" w:lineRule="auto"/>
            </w:pPr>
            <w:r>
              <w:t>Cada postulante recibirá el acuse de recibo de la documentación.</w:t>
            </w:r>
          </w:p>
        </w:tc>
      </w:tr>
    </w:tbl>
    <w:p w:rsidR="00CE3B6E" w:rsidRDefault="00775B40">
      <w:pPr>
        <w:jc w:val="center"/>
        <w:rPr>
          <w:u w:val="single"/>
        </w:rPr>
      </w:pPr>
      <w:r>
        <w:rPr>
          <w:u w:val="single"/>
        </w:rPr>
        <w:t>FICHA PARA CONVOCATORIAS DOCENTES</w:t>
      </w:r>
    </w:p>
    <w:p w:rsidR="00CE3B6E" w:rsidRDefault="00CE3B6E">
      <w:pPr>
        <w:spacing w:after="0"/>
        <w:rPr>
          <w:u w:val="single"/>
        </w:rPr>
      </w:pPr>
    </w:p>
    <w:p w:rsidR="00CE3B6E" w:rsidRDefault="00CE3B6E">
      <w:pPr>
        <w:rPr>
          <w:u w:val="single"/>
        </w:rPr>
      </w:pPr>
    </w:p>
    <w:p w:rsidR="00CE3B6E" w:rsidRDefault="00775B40">
      <w:r>
        <w:rPr>
          <w:u w:val="single"/>
        </w:rPr>
        <w:t>Aclaraciones</w:t>
      </w:r>
      <w:r>
        <w:t xml:space="preserve">: </w:t>
      </w:r>
    </w:p>
    <w:p w:rsidR="00CE3B6E" w:rsidRDefault="00775B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</w:pPr>
      <w:r>
        <w:rPr>
          <w:color w:val="000000"/>
        </w:rPr>
        <w:t>Las coberturas interinas quedan sujetas a la sustanciación del Concurso por Decreto 1151/GCBA/2003</w:t>
      </w:r>
    </w:p>
    <w:p w:rsidR="00CE3B6E" w:rsidRDefault="00775B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" w:line="240" w:lineRule="auto"/>
        <w:ind w:left="284" w:hanging="284"/>
        <w:jc w:val="both"/>
      </w:pPr>
      <w:r>
        <w:rPr>
          <w:color w:val="000000"/>
        </w:rPr>
        <w:t xml:space="preserve">El Orden de Mérito alcanzado para cada incumbencia tendrá </w:t>
      </w:r>
      <w:r>
        <w:rPr>
          <w:b/>
          <w:color w:val="000000"/>
        </w:rPr>
        <w:t>vigencia y validez máxima de 3 (tres) años</w:t>
      </w:r>
      <w:r>
        <w:rPr>
          <w:color w:val="000000"/>
        </w:rPr>
        <w:t xml:space="preserve"> según lo establece la DI-2018-387-DGEART en su Anexo I.</w:t>
      </w:r>
    </w:p>
    <w:p w:rsidR="00CE3B6E" w:rsidRDefault="00CE3B6E">
      <w:pPr>
        <w:spacing w:after="6" w:line="240" w:lineRule="auto"/>
        <w:jc w:val="both"/>
      </w:pPr>
    </w:p>
    <w:p w:rsidR="00CE3B6E" w:rsidRDefault="00CE3B6E">
      <w:pPr>
        <w:spacing w:after="6" w:line="240" w:lineRule="auto"/>
        <w:jc w:val="both"/>
      </w:pPr>
    </w:p>
    <w:p w:rsidR="00CE3B6E" w:rsidRDefault="00CE3B6E">
      <w:pPr>
        <w:spacing w:after="6" w:line="240" w:lineRule="auto"/>
        <w:jc w:val="both"/>
      </w:pPr>
    </w:p>
    <w:p w:rsidR="00CE3B6E" w:rsidRDefault="00CE3B6E">
      <w:pPr>
        <w:spacing w:after="6" w:line="240" w:lineRule="auto"/>
        <w:jc w:val="both"/>
      </w:pPr>
    </w:p>
    <w:p w:rsidR="00CE3B6E" w:rsidRDefault="00CE3B6E">
      <w:pPr>
        <w:spacing w:after="6" w:line="240" w:lineRule="auto"/>
        <w:jc w:val="both"/>
      </w:pPr>
    </w:p>
    <w:p w:rsidR="00CE3B6E" w:rsidRDefault="00CE3B6E">
      <w:pPr>
        <w:spacing w:after="6" w:line="240" w:lineRule="auto"/>
        <w:jc w:val="both"/>
      </w:pPr>
    </w:p>
    <w:p w:rsidR="00CE3B6E" w:rsidRDefault="00CE3B6E">
      <w:pPr>
        <w:spacing w:after="6" w:line="240" w:lineRule="auto"/>
        <w:jc w:val="both"/>
      </w:pPr>
    </w:p>
    <w:p w:rsidR="00CE3B6E" w:rsidRDefault="00775B40">
      <w:pPr>
        <w:spacing w:after="6" w:line="240" w:lineRule="auto"/>
        <w:jc w:val="both"/>
      </w:pPr>
      <w:r>
        <w:rPr>
          <w:b/>
        </w:rPr>
        <w:t xml:space="preserve">(*) </w:t>
      </w:r>
      <w:r>
        <w:t>Contenidos mínimos del Plan de Estudios</w:t>
      </w:r>
    </w:p>
    <w:p w:rsidR="00CE3B6E" w:rsidRDefault="00CE3B6E">
      <w:pPr>
        <w:spacing w:after="0" w:line="240" w:lineRule="auto"/>
        <w:jc w:val="both"/>
        <w:rPr>
          <w:b/>
          <w:sz w:val="14"/>
          <w:szCs w:val="14"/>
        </w:rPr>
      </w:pPr>
    </w:p>
    <w:p w:rsidR="00CE3B6E" w:rsidRDefault="00775B40">
      <w:pPr>
        <w:spacing w:after="0" w:line="240" w:lineRule="auto"/>
        <w:jc w:val="both"/>
      </w:pPr>
      <w:r>
        <w:rPr>
          <w:b/>
          <w:sz w:val="24"/>
          <w:szCs w:val="24"/>
        </w:rPr>
        <w:t>PEDAGOGÍA</w:t>
      </w:r>
      <w:r>
        <w:t xml:space="preserve"> </w:t>
      </w:r>
    </w:p>
    <w:p w:rsidR="00CE3B6E" w:rsidRDefault="00775B40">
      <w:pPr>
        <w:spacing w:after="0" w:line="240" w:lineRule="auto"/>
        <w:jc w:val="both"/>
      </w:pPr>
      <w:r>
        <w:rPr>
          <w:b/>
        </w:rPr>
        <w:t>Fundamentación</w:t>
      </w:r>
      <w:r>
        <w:t xml:space="preserve"> </w:t>
      </w:r>
    </w:p>
    <w:p w:rsidR="00CE3B6E" w:rsidRDefault="00775B40">
      <w:pPr>
        <w:spacing w:after="0" w:line="240" w:lineRule="auto"/>
        <w:jc w:val="both"/>
      </w:pPr>
      <w:r>
        <w:t>La estructuración de</w:t>
      </w:r>
      <w:r>
        <w:t>l discurso pedagógico moderno está atravesada por dos ejes principales: uno, teórico - conceptual y, otro, filosófico-histórico. Ambos ejes reflejan los particulares modos de ver la relación entre educación, sociedad y Estado, y dan fundamentos a las práct</w:t>
      </w:r>
      <w:r>
        <w:t>icas pedagógicas en las instituciones educativas. Desde esta perspectiva, la concepción de pedagogía adquiere validez en la formación docente en la medida en que favorece la comprensión y la posibilidad de interpelar las prácticas pedagógicas. En este sent</w:t>
      </w:r>
      <w:r>
        <w:t xml:space="preserve">ido, la Pedagogía aporta un conjunto de saberes y marcos teóricos que permiten comprender y analizar distintos aspectos de la realidad educativa actual, incluyendo las particularidades de la Educación Artística. </w:t>
      </w:r>
    </w:p>
    <w:p w:rsidR="00CE3B6E" w:rsidRDefault="00775B40">
      <w:pPr>
        <w:spacing w:after="0" w:line="240" w:lineRule="auto"/>
        <w:jc w:val="both"/>
      </w:pPr>
      <w:r>
        <w:t>Para tal fin, se propone el recorte de pers</w:t>
      </w:r>
      <w:r>
        <w:t xml:space="preserve">pectivas pedagógicas con la intención de brindar a los futuros docentes la posibilidad de desnaturalizar y </w:t>
      </w:r>
      <w:proofErr w:type="spellStart"/>
      <w:r>
        <w:t>deconstruir</w:t>
      </w:r>
      <w:proofErr w:type="spellEnd"/>
      <w:r>
        <w:t xml:space="preserve"> las formas y los modos en que el discurso pedagógico moderno se constituyó y definió lo decible, lo pensable y lo realizable en materia e</w:t>
      </w:r>
      <w:r>
        <w:t xml:space="preserve">ducativa y escolar. </w:t>
      </w:r>
    </w:p>
    <w:p w:rsidR="00CE3B6E" w:rsidRDefault="00775B40">
      <w:pPr>
        <w:spacing w:after="0" w:line="240" w:lineRule="auto"/>
        <w:jc w:val="both"/>
      </w:pPr>
      <w:r>
        <w:t>La Pedagogía exige la revisión y deconstrucción permanente de sus principios y modelos explicativos. La educación se encuentra presente desde la constitución misma de la subjetividad, a través del temprano proceso de socialización prim</w:t>
      </w:r>
      <w:r>
        <w:t>ario que relaciona a los sujetos con una tradición de sentido, socialmente construida y contextualizada. Si bien la educación no puede ser reducida a la consideración de los aspectos formales, este no deja de ser un aspecto central de la reflexión educativ</w:t>
      </w:r>
      <w:r>
        <w:t xml:space="preserve">a. </w:t>
      </w:r>
    </w:p>
    <w:p w:rsidR="00CE3B6E" w:rsidRDefault="00775B40">
      <w:pPr>
        <w:spacing w:after="0" w:line="240" w:lineRule="auto"/>
        <w:jc w:val="both"/>
      </w:pPr>
      <w:r>
        <w:rPr>
          <w:b/>
        </w:rPr>
        <w:t>Objetivos</w:t>
      </w:r>
      <w:r>
        <w:t xml:space="preserve"> </w:t>
      </w:r>
    </w:p>
    <w:p w:rsidR="00CE3B6E" w:rsidRDefault="00775B40">
      <w:pPr>
        <w:spacing w:after="0" w:line="240" w:lineRule="auto"/>
        <w:jc w:val="both"/>
      </w:pPr>
      <w:r>
        <w:t>∙</w:t>
      </w:r>
      <w:r>
        <w:t xml:space="preserve"> Conocer, caracterizar e identificar los sustentos y las diferentes concepciones educativas. </w:t>
      </w:r>
    </w:p>
    <w:p w:rsidR="00CE3B6E" w:rsidRDefault="00775B40">
      <w:pPr>
        <w:spacing w:after="0" w:line="240" w:lineRule="auto"/>
        <w:jc w:val="both"/>
      </w:pPr>
      <w:r>
        <w:t>∙</w:t>
      </w:r>
      <w:r>
        <w:t xml:space="preserve"> Analizar las múltiples definiciones y naturalezas de los vínculos docente – conocimiento – alumnos, en los diferentes contextos pedagógicos y en</w:t>
      </w:r>
      <w:r>
        <w:t xml:space="preserve">cuadres curriculares y situacionales </w:t>
      </w:r>
    </w:p>
    <w:p w:rsidR="00CE3B6E" w:rsidRDefault="00775B40">
      <w:pPr>
        <w:spacing w:after="0" w:line="240" w:lineRule="auto"/>
        <w:jc w:val="both"/>
      </w:pPr>
      <w:r>
        <w:t>∙</w:t>
      </w:r>
      <w:r>
        <w:t xml:space="preserve"> Analizar las características del discurso y las prácticas educativas en función de los contextos sociales, políticos, culturales e históricos. </w:t>
      </w:r>
    </w:p>
    <w:p w:rsidR="00CE3B6E" w:rsidRDefault="00775B40">
      <w:pPr>
        <w:spacing w:after="0" w:line="240" w:lineRule="auto"/>
        <w:jc w:val="both"/>
      </w:pPr>
      <w:r>
        <w:t>∙</w:t>
      </w:r>
      <w:r>
        <w:t xml:space="preserve"> Conocer los diferentes marcos conceptuales y prácticos, identificando líneas de continuidad y ruptura en los componentes de la pedagogía moderna y analizando su situación actual. </w:t>
      </w:r>
    </w:p>
    <w:p w:rsidR="00CE3B6E" w:rsidRDefault="00775B40">
      <w:pPr>
        <w:spacing w:after="0" w:line="240" w:lineRule="auto"/>
        <w:jc w:val="both"/>
      </w:pPr>
      <w:r>
        <w:t>∙</w:t>
      </w:r>
      <w:r>
        <w:t xml:space="preserve"> Analizar las problemáticas actuales de la pedagogía desde una perspectiv</w:t>
      </w:r>
      <w:r>
        <w:t xml:space="preserve">a crítica para constituir una posición reflexiva sobre la realidad educativa. </w:t>
      </w:r>
    </w:p>
    <w:p w:rsidR="00CE3B6E" w:rsidRDefault="00775B40">
      <w:pPr>
        <w:spacing w:after="0" w:line="240" w:lineRule="auto"/>
        <w:jc w:val="both"/>
      </w:pPr>
      <w:r>
        <w:rPr>
          <w:b/>
        </w:rPr>
        <w:t>Ejes de contenido</w:t>
      </w:r>
      <w:r>
        <w:t xml:space="preserve"> </w:t>
      </w:r>
    </w:p>
    <w:p w:rsidR="00CE3B6E" w:rsidRDefault="00775B40">
      <w:pPr>
        <w:spacing w:after="0" w:line="240" w:lineRule="auto"/>
        <w:jc w:val="both"/>
      </w:pPr>
      <w:r>
        <w:rPr>
          <w:b/>
        </w:rPr>
        <w:t>1. Perspectiva epistemológica.</w:t>
      </w:r>
      <w:r>
        <w:t xml:space="preserve"> La educación como objeto de estudio y sus problemáticas. Paradigma técnico, práctico y crítico: vinculación con el currículum. </w:t>
      </w:r>
    </w:p>
    <w:p w:rsidR="00CE3B6E" w:rsidRDefault="00775B40">
      <w:pPr>
        <w:spacing w:after="0" w:line="240" w:lineRule="auto"/>
        <w:jc w:val="both"/>
      </w:pPr>
      <w:r>
        <w:rPr>
          <w:b/>
        </w:rPr>
        <w:t>2. Discursos pedagógicos.</w:t>
      </w:r>
      <w:r>
        <w:t xml:space="preserve"> Continuidades y discontinuidades en la práctica pedagógica a lo largo del tiempo. El formato escolar: propuestas históricas y actuales. Alternativas pedagógicas. El oficio de enseñar: la función del adulto en la cultura. El rol d</w:t>
      </w:r>
      <w:r>
        <w:t xml:space="preserve">el docente en la educación artística. </w:t>
      </w:r>
    </w:p>
    <w:p w:rsidR="00CE3B6E" w:rsidRDefault="00775B40">
      <w:pPr>
        <w:spacing w:after="0" w:line="240" w:lineRule="auto"/>
        <w:jc w:val="both"/>
      </w:pPr>
      <w:r>
        <w:rPr>
          <w:b/>
        </w:rPr>
        <w:t>3. El sujeto de la pedagogía.</w:t>
      </w:r>
      <w:r>
        <w:t xml:space="preserve"> Subjetividades, la relación educativa como vínculo, la autoridad y el conocimiento escolar. </w:t>
      </w:r>
    </w:p>
    <w:p w:rsidR="00CE3B6E" w:rsidRDefault="00775B40">
      <w:pPr>
        <w:spacing w:after="0" w:line="240" w:lineRule="auto"/>
        <w:jc w:val="both"/>
      </w:pPr>
      <w:r>
        <w:rPr>
          <w:b/>
        </w:rPr>
        <w:t>4. La relación entre el Estado, la escuela y la familia.</w:t>
      </w:r>
      <w:r>
        <w:t xml:space="preserve"> Dispositivo de alianza escuela-famili</w:t>
      </w:r>
      <w:r>
        <w:t xml:space="preserve">a. Constitución histórica y debates actuales. </w:t>
      </w:r>
    </w:p>
    <w:p w:rsidR="00CE3B6E" w:rsidRDefault="00775B40">
      <w:pPr>
        <w:spacing w:after="0" w:line="240" w:lineRule="auto"/>
        <w:jc w:val="both"/>
      </w:pPr>
      <w:r>
        <w:rPr>
          <w:b/>
        </w:rPr>
        <w:t>5. Educación para la inclusión y atención a la diversidad.</w:t>
      </w:r>
      <w:r>
        <w:t xml:space="preserve"> Características y objetivos generales de la inclusión en cada nivel educativo. Concepto de pareja pedagógica. Rol del docente integrador. Abordaje del</w:t>
      </w:r>
      <w:r>
        <w:t xml:space="preserve"> conflicto en las instituciones educativas. Conflicto y mediación.</w:t>
      </w:r>
    </w:p>
    <w:p w:rsidR="00CE3B6E" w:rsidRDefault="00CE3B6E">
      <w:pPr>
        <w:spacing w:after="0" w:line="240" w:lineRule="auto"/>
        <w:jc w:val="both"/>
      </w:pPr>
      <w:bookmarkStart w:id="0" w:name="_heading=h.eyipiy6l3jzf" w:colFirst="0" w:colLast="0"/>
      <w:bookmarkEnd w:id="0"/>
    </w:p>
    <w:p w:rsidR="00CE3B6E" w:rsidRDefault="00CE3B6E">
      <w:pPr>
        <w:spacing w:after="0" w:line="240" w:lineRule="auto"/>
        <w:jc w:val="both"/>
      </w:pPr>
      <w:bookmarkStart w:id="1" w:name="_heading=h.bv8plgaas6qs" w:colFirst="0" w:colLast="0"/>
      <w:bookmarkEnd w:id="1"/>
    </w:p>
    <w:p w:rsidR="00CE3B6E" w:rsidRDefault="00775B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t>Se sugiere consultar la estructura de los planes vigentes en la web del Conservatorio a fin de comprender el contexto de esta unidad curricular dentro de toda la carrera.</w:t>
      </w:r>
    </w:p>
    <w:bookmarkStart w:id="2" w:name="_heading=h.gbkpq2q17zer" w:colFirst="0" w:colLast="0"/>
    <w:bookmarkEnd w:id="2"/>
    <w:p w:rsidR="00CE3B6E" w:rsidRDefault="00CE3B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fldChar w:fldCharType="begin"/>
      </w:r>
      <w:r>
        <w:instrText>HYPERLINK "https://cmfalla-caba.infd.edu.ar/sitio/area-academica/" \h</w:instrText>
      </w:r>
      <w:r>
        <w:fldChar w:fldCharType="separate"/>
      </w:r>
      <w:r w:rsidR="00775B40">
        <w:rPr>
          <w:color w:val="1155CC"/>
          <w:highlight w:val="white"/>
          <w:u w:val="single"/>
        </w:rPr>
        <w:t>https://cmfalla-caba.infd.edu.ar/sitio/area-academica/</w:t>
      </w:r>
      <w:r>
        <w:fldChar w:fldCharType="end"/>
      </w:r>
      <w:r w:rsidR="00775B40">
        <w:rPr>
          <w:color w:val="222222"/>
          <w:highlight w:val="white"/>
        </w:rPr>
        <w:t> </w:t>
      </w:r>
    </w:p>
    <w:sectPr w:rsidR="00CE3B6E" w:rsidSect="00CE3B6E">
      <w:headerReference w:type="default" r:id="rId9"/>
      <w:pgSz w:w="11906" w:h="16838"/>
      <w:pgMar w:top="1417" w:right="1416" w:bottom="709" w:left="156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B40" w:rsidRDefault="00775B40" w:rsidP="00CE3B6E">
      <w:pPr>
        <w:spacing w:after="0" w:line="240" w:lineRule="auto"/>
      </w:pPr>
      <w:r>
        <w:separator/>
      </w:r>
    </w:p>
  </w:endnote>
  <w:endnote w:type="continuationSeparator" w:id="0">
    <w:p w:rsidR="00775B40" w:rsidRDefault="00775B40" w:rsidP="00CE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B40" w:rsidRDefault="00775B40" w:rsidP="00CE3B6E">
      <w:pPr>
        <w:spacing w:after="0" w:line="240" w:lineRule="auto"/>
      </w:pPr>
      <w:r>
        <w:separator/>
      </w:r>
    </w:p>
  </w:footnote>
  <w:footnote w:type="continuationSeparator" w:id="0">
    <w:p w:rsidR="00775B40" w:rsidRDefault="00775B40" w:rsidP="00CE3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B6E" w:rsidRDefault="00775B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-190495</wp:posOffset>
          </wp:positionH>
          <wp:positionV relativeFrom="paragraph">
            <wp:posOffset>-86356</wp:posOffset>
          </wp:positionV>
          <wp:extent cx="1762125" cy="802974"/>
          <wp:effectExtent l="0" t="0" r="0" b="0"/>
          <wp:wrapSquare wrapText="bothSides" distT="0" distB="0" distL="114300" distR="114300"/>
          <wp:docPr id="5" name="image1.jpg" descr="logos_falla_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s_falla_h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8029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E3B6E" w:rsidRDefault="00775B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ab/>
    </w:r>
  </w:p>
  <w:p w:rsidR="00CE3B6E" w:rsidRDefault="00CE3B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</w:p>
  <w:p w:rsidR="00CE3B6E" w:rsidRDefault="00CE3B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352A"/>
    <w:multiLevelType w:val="multilevel"/>
    <w:tmpl w:val="6B3A248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B6E"/>
    <w:rsid w:val="00471ADD"/>
    <w:rsid w:val="00775B40"/>
    <w:rsid w:val="00CE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DC"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CE3B6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E3B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E3B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E3B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E3B6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E3B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CE3B6E"/>
  </w:style>
  <w:style w:type="table" w:customStyle="1" w:styleId="TableNormal">
    <w:name w:val="Table Normal"/>
    <w:rsid w:val="00CE3B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E3B6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E3B6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E3B6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CE3B6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740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EA4"/>
  </w:style>
  <w:style w:type="paragraph" w:styleId="Piedepgina">
    <w:name w:val="footer"/>
    <w:basedOn w:val="Normal"/>
    <w:link w:val="Piedepgina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EA4"/>
  </w:style>
  <w:style w:type="character" w:styleId="Hipervnculo">
    <w:name w:val="Hyperlink"/>
    <w:uiPriority w:val="99"/>
    <w:unhideWhenUsed/>
    <w:rsid w:val="001E50F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1029E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D1029E"/>
    <w:pPr>
      <w:suppressAutoHyphens/>
    </w:pPr>
    <w:rPr>
      <w:rFonts w:eastAsia="SimSun"/>
      <w:kern w:val="2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029E"/>
    <w:rPr>
      <w:rFonts w:eastAsia="SimSun" w:cs="Calibri"/>
      <w:kern w:val="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64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Refdecomentario">
    <w:name w:val="annotation reference"/>
    <w:uiPriority w:val="99"/>
    <w:semiHidden/>
    <w:unhideWhenUsed/>
    <w:rsid w:val="0099596A"/>
    <w:rPr>
      <w:sz w:val="16"/>
      <w:szCs w:val="16"/>
    </w:rPr>
  </w:style>
  <w:style w:type="paragraph" w:styleId="Subttulo">
    <w:name w:val="Subtitle"/>
    <w:basedOn w:val="Normal"/>
    <w:next w:val="Normal"/>
    <w:rsid w:val="00CE3B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CE3B6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rsid w:val="00CE3B6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2"/>
    <w:rsid w:val="00CE3B6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CE3B6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deentradasCSMMF@buenosaires.gob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WPbis8BmKMze7UXVV2CNSfhVHA==">CgMxLjAyDmguZXlpcGl5NmwzanpmMg5oLmJ2OHBsZ2FhczZxczIOaC5nYmtwcTJxMTd6ZXI4AHIhMWFHLVdNRHV6cVo4dmdsMmNTQmNFTVVQakdSTVVpXzBx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usuario</cp:lastModifiedBy>
  <cp:revision>2</cp:revision>
  <dcterms:created xsi:type="dcterms:W3CDTF">2025-04-11T12:39:00Z</dcterms:created>
  <dcterms:modified xsi:type="dcterms:W3CDTF">2025-05-07T17:55:00Z</dcterms:modified>
</cp:coreProperties>
</file>